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55"/>
        <w:gridCol w:w="4956"/>
      </w:tblGrid>
      <w:tr w:rsidR="00900F37" w:rsidTr="00900F37">
        <w:tc>
          <w:tcPr>
            <w:tcW w:w="4955" w:type="dxa"/>
          </w:tcPr>
          <w:p w:rsidR="00900F37" w:rsidRDefault="00900F37">
            <w:pPr>
              <w:rPr>
                <w:rFonts w:ascii="Times New Roman" w:hAnsi="Times New Roman" w:cs="Times New Roman"/>
              </w:rPr>
            </w:pPr>
            <w:bookmarkStart w:id="0" w:name="_GoBack"/>
            <w:bookmarkEnd w:id="0"/>
          </w:p>
        </w:tc>
        <w:tc>
          <w:tcPr>
            <w:tcW w:w="4956" w:type="dxa"/>
          </w:tcPr>
          <w:p w:rsidR="00900F37" w:rsidRDefault="00900F37">
            <w:pPr>
              <w:rPr>
                <w:rFonts w:ascii="Times New Roman" w:hAnsi="Times New Roman" w:cs="Times New Roman"/>
              </w:rPr>
            </w:pPr>
            <w:r>
              <w:rPr>
                <w:rFonts w:ascii="Times New Roman" w:hAnsi="Times New Roman" w:cs="Times New Roman"/>
              </w:rPr>
              <w:t>Утверждена _________________________</w:t>
            </w:r>
          </w:p>
          <w:p w:rsidR="00900F37" w:rsidRDefault="00900F37">
            <w:r>
              <w:rPr>
                <w:rFonts w:ascii="Times New Roman" w:hAnsi="Times New Roman" w:cs="Times New Roman"/>
              </w:rPr>
              <w:t>____________________________________</w:t>
            </w:r>
          </w:p>
          <w:p w:rsidR="00900F37" w:rsidRDefault="00900F37" w:rsidP="00900F37">
            <w:pPr>
              <w:rPr>
                <w:rFonts w:ascii="Times New Roman" w:hAnsi="Times New Roman" w:cs="Times New Roman"/>
              </w:rPr>
            </w:pPr>
          </w:p>
        </w:tc>
      </w:tr>
    </w:tbl>
    <w:p w:rsidR="005744A4" w:rsidRPr="00900F37" w:rsidRDefault="005744A4">
      <w:pPr>
        <w:rPr>
          <w:rFonts w:ascii="Times New Roman" w:hAnsi="Times New Roman" w:cs="Times New Roman"/>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Pr="005744A4" w:rsidRDefault="005744A4" w:rsidP="005744A4">
      <w:pPr>
        <w:jc w:val="center"/>
        <w:rPr>
          <w:rFonts w:ascii="Times New Roman" w:hAnsi="Times New Roman" w:cs="Times New Roman"/>
          <w:b/>
          <w:sz w:val="24"/>
          <w:szCs w:val="24"/>
        </w:rPr>
      </w:pPr>
      <w:r w:rsidRPr="005744A4">
        <w:rPr>
          <w:rFonts w:ascii="Times New Roman" w:hAnsi="Times New Roman" w:cs="Times New Roman"/>
          <w:b/>
          <w:sz w:val="24"/>
          <w:szCs w:val="24"/>
        </w:rPr>
        <w:t>ПРОГРАММА</w:t>
      </w:r>
    </w:p>
    <w:p w:rsidR="005744A4" w:rsidRDefault="005744A4" w:rsidP="005744A4">
      <w:pPr>
        <w:jc w:val="center"/>
        <w:rPr>
          <w:rFonts w:ascii="Times New Roman" w:hAnsi="Times New Roman" w:cs="Times New Roman"/>
          <w:b/>
          <w:sz w:val="24"/>
          <w:szCs w:val="24"/>
        </w:rPr>
      </w:pPr>
      <w:r w:rsidRPr="005744A4">
        <w:rPr>
          <w:rFonts w:ascii="Times New Roman" w:hAnsi="Times New Roman" w:cs="Times New Roman"/>
          <w:b/>
          <w:sz w:val="24"/>
          <w:szCs w:val="24"/>
        </w:rPr>
        <w:t xml:space="preserve">КОМПЛЕКСНОГО РАЗВИТИЯ СОЦИАЛЬНОЙ ИНФРАСТРУКТУРЫ </w:t>
      </w:r>
      <w:r w:rsidR="00900F37">
        <w:rPr>
          <w:rFonts w:ascii="Times New Roman" w:hAnsi="Times New Roman" w:cs="Times New Roman"/>
          <w:b/>
          <w:sz w:val="24"/>
          <w:szCs w:val="24"/>
        </w:rPr>
        <w:br/>
      </w:r>
      <w:r w:rsidR="008A2291">
        <w:rPr>
          <w:rFonts w:ascii="Times New Roman" w:hAnsi="Times New Roman" w:cs="Times New Roman"/>
          <w:b/>
          <w:sz w:val="24"/>
          <w:szCs w:val="24"/>
        </w:rPr>
        <w:t>ТЕЧЕНСКОГО</w:t>
      </w:r>
      <w:r w:rsidRPr="005744A4">
        <w:rPr>
          <w:rFonts w:ascii="Times New Roman" w:hAnsi="Times New Roman" w:cs="Times New Roman"/>
          <w:b/>
          <w:sz w:val="24"/>
          <w:szCs w:val="24"/>
        </w:rPr>
        <w:t xml:space="preserve"> СЕЛЬСКОГО ПОСЕЛЕНИЯ </w:t>
      </w:r>
      <w:r w:rsidR="00CB3562">
        <w:rPr>
          <w:rFonts w:ascii="Times New Roman" w:hAnsi="Times New Roman" w:cs="Times New Roman"/>
          <w:b/>
          <w:sz w:val="24"/>
          <w:szCs w:val="24"/>
        </w:rPr>
        <w:t>СОСНОВСКОГО</w:t>
      </w:r>
      <w:r w:rsidRPr="005744A4">
        <w:rPr>
          <w:rFonts w:ascii="Times New Roman" w:hAnsi="Times New Roman" w:cs="Times New Roman"/>
          <w:b/>
          <w:sz w:val="24"/>
          <w:szCs w:val="24"/>
        </w:rPr>
        <w:t xml:space="preserve"> РАЙОНА ЧЕЛЯБИНСКОЙ ОБЛАСТИ ДО 202</w:t>
      </w:r>
      <w:r w:rsidR="007D015A">
        <w:rPr>
          <w:rFonts w:ascii="Times New Roman" w:hAnsi="Times New Roman" w:cs="Times New Roman"/>
          <w:b/>
          <w:sz w:val="24"/>
          <w:szCs w:val="24"/>
        </w:rPr>
        <w:t>6</w:t>
      </w:r>
      <w:r w:rsidRPr="005744A4">
        <w:rPr>
          <w:rFonts w:ascii="Times New Roman" w:hAnsi="Times New Roman" w:cs="Times New Roman"/>
          <w:b/>
          <w:sz w:val="24"/>
          <w:szCs w:val="24"/>
        </w:rPr>
        <w:t xml:space="preserve"> ГОДА</w:t>
      </w: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900F37">
      <w:pPr>
        <w:jc w:val="center"/>
      </w:pPr>
      <w:r>
        <w:rPr>
          <w:rFonts w:ascii="Times New Roman" w:hAnsi="Times New Roman" w:cs="Times New Roman"/>
          <w:b/>
          <w:sz w:val="24"/>
          <w:szCs w:val="24"/>
        </w:rPr>
        <w:t>201</w:t>
      </w:r>
      <w:r w:rsidR="00CB3562">
        <w:rPr>
          <w:rFonts w:ascii="Times New Roman" w:hAnsi="Times New Roman" w:cs="Times New Roman"/>
          <w:b/>
          <w:sz w:val="24"/>
          <w:szCs w:val="24"/>
        </w:rPr>
        <w:t>7</w:t>
      </w:r>
      <w:r>
        <w:rPr>
          <w:rFonts w:ascii="Times New Roman" w:hAnsi="Times New Roman" w:cs="Times New Roman"/>
          <w:b/>
          <w:sz w:val="24"/>
          <w:szCs w:val="24"/>
        </w:rPr>
        <w:t xml:space="preserve"> год</w:t>
      </w:r>
    </w:p>
    <w:p w:rsidR="005744A4" w:rsidRDefault="005744A4">
      <w:pPr>
        <w:sectPr w:rsidR="005744A4" w:rsidSect="00900F37">
          <w:headerReference w:type="default" r:id="rId8"/>
          <w:footerReference w:type="default" r:id="rId9"/>
          <w:pgSz w:w="11906" w:h="16838"/>
          <w:pgMar w:top="1134" w:right="851" w:bottom="567" w:left="1134" w:header="709" w:footer="709" w:gutter="0"/>
          <w:cols w:space="708"/>
          <w:docGrid w:linePitch="360"/>
        </w:sectPr>
      </w:pPr>
    </w:p>
    <w:p w:rsidR="007D015A" w:rsidRDefault="00900F37" w:rsidP="008F2103">
      <w:pPr>
        <w:spacing w:line="276" w:lineRule="auto"/>
        <w:jc w:val="center"/>
        <w:rPr>
          <w:noProof/>
        </w:rPr>
      </w:pPr>
      <w:r w:rsidRPr="00900F37">
        <w:rPr>
          <w:rFonts w:ascii="Times New Roman" w:hAnsi="Times New Roman" w:cs="Times New Roman"/>
          <w:sz w:val="28"/>
          <w:szCs w:val="28"/>
        </w:rPr>
        <w:lastRenderedPageBreak/>
        <w:t>СОДЕРЖАНИЕ</w:t>
      </w:r>
      <w:r w:rsidR="00230C13">
        <w:rPr>
          <w:rFonts w:ascii="Times New Roman" w:hAnsi="Times New Roman" w:cs="Times New Roman"/>
          <w:sz w:val="28"/>
          <w:szCs w:val="28"/>
        </w:rPr>
        <w:fldChar w:fldCharType="begin"/>
      </w:r>
      <w:r w:rsidR="00EE7885">
        <w:rPr>
          <w:rFonts w:ascii="Times New Roman" w:hAnsi="Times New Roman" w:cs="Times New Roman"/>
          <w:sz w:val="28"/>
          <w:szCs w:val="28"/>
        </w:rPr>
        <w:instrText xml:space="preserve"> TOC \h \z \t "1й;1;2й;2;3й;3" </w:instrText>
      </w:r>
      <w:r w:rsidR="00230C13">
        <w:rPr>
          <w:rFonts w:ascii="Times New Roman" w:hAnsi="Times New Roman" w:cs="Times New Roman"/>
          <w:sz w:val="28"/>
          <w:szCs w:val="28"/>
        </w:rPr>
        <w:fldChar w:fldCharType="separate"/>
      </w:r>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5" w:history="1">
        <w:r w:rsidR="007D015A" w:rsidRPr="007D015A">
          <w:rPr>
            <w:rStyle w:val="aa"/>
            <w:rFonts w:ascii="Times New Roman" w:hAnsi="Times New Roman" w:cs="Times New Roman"/>
            <w:noProof/>
            <w:sz w:val="28"/>
            <w:szCs w:val="28"/>
          </w:rPr>
          <w:t>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ПАСПОРТ ПРОГРАММЫ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_Toc480764425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4</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6" w:history="1">
        <w:r w:rsidR="007D015A" w:rsidRPr="007D015A">
          <w:rPr>
            <w:rStyle w:val="aa"/>
            <w:rFonts w:ascii="Times New Roman" w:hAnsi="Times New Roman" w:cs="Times New Roman"/>
            <w:noProof/>
            <w:sz w:val="28"/>
            <w:szCs w:val="28"/>
          </w:rPr>
          <w:t>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ХАРАКТЕРИСТИКА СУЩЕСТВУЮЩЕГО СОСТОЯНИЯ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_Toc480764426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9</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7" w:history="1">
        <w:r w:rsidR="007D015A" w:rsidRPr="007D015A">
          <w:rPr>
            <w:rStyle w:val="aa"/>
            <w:rFonts w:ascii="Times New Roman" w:hAnsi="Times New Roman" w:cs="Times New Roman"/>
            <w:noProof/>
            <w:sz w:val="28"/>
            <w:szCs w:val="28"/>
          </w:rPr>
          <w:t>2.1.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Описание социально-экономического состояния муниципального образования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_Toc480764427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9</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8" w:history="1">
        <w:r w:rsidR="007D015A" w:rsidRPr="007D015A">
          <w:rPr>
            <w:rStyle w:val="aa"/>
            <w:rFonts w:ascii="Times New Roman" w:hAnsi="Times New Roman" w:cs="Times New Roman"/>
            <w:noProof/>
            <w:sz w:val="28"/>
            <w:szCs w:val="28"/>
          </w:rPr>
          <w:t>2.1.1.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Общие сведения о территории</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_Toc480764428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9</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46" w:history="1">
        <w:r w:rsidR="007D015A" w:rsidRPr="007D015A">
          <w:rPr>
            <w:rStyle w:val="aa"/>
            <w:rFonts w:ascii="Times New Roman" w:hAnsi="Times New Roman" w:cs="Times New Roman"/>
            <w:noProof/>
            <w:sz w:val="28"/>
            <w:szCs w:val="28"/>
          </w:rPr>
          <w:t>2.1.2.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Климатические условия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_Toc480764446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10</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51" w:history="1">
        <w:r w:rsidR="007D015A" w:rsidRPr="007D015A">
          <w:rPr>
            <w:rStyle w:val="aa"/>
            <w:rFonts w:ascii="Times New Roman" w:hAnsi="Times New Roman" w:cs="Times New Roman"/>
            <w:noProof/>
            <w:sz w:val="28"/>
            <w:szCs w:val="28"/>
          </w:rPr>
          <w:t>2.1.3.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Демография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_Toc480764451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11</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62" w:history="1">
        <w:r w:rsidR="007D015A" w:rsidRPr="007D015A">
          <w:rPr>
            <w:rStyle w:val="aa"/>
            <w:rFonts w:ascii="Times New Roman" w:hAnsi="Times New Roman" w:cs="Times New Roman"/>
            <w:noProof/>
            <w:sz w:val="28"/>
            <w:szCs w:val="28"/>
          </w:rPr>
          <w:t>2.1.4.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Коммерческая сфера</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_Toc480764462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12</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64" w:history="1">
        <w:r w:rsidR="007D015A" w:rsidRPr="007D015A">
          <w:rPr>
            <w:rStyle w:val="aa"/>
            <w:rFonts w:ascii="Times New Roman" w:hAnsi="Times New Roman" w:cs="Times New Roman"/>
            <w:noProof/>
            <w:sz w:val="28"/>
            <w:szCs w:val="28"/>
          </w:rPr>
          <w:t>2.1.5.</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Социальная сфера</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_Toc480764464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12</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2" w:history="1">
        <w:r w:rsidR="007D015A" w:rsidRPr="007D015A">
          <w:rPr>
            <w:rStyle w:val="aa"/>
            <w:rFonts w:ascii="Times New Roman" w:hAnsi="Times New Roman" w:cs="Times New Roman"/>
            <w:noProof/>
            <w:sz w:val="28"/>
            <w:szCs w:val="28"/>
          </w:rPr>
          <w:t>2.1.6.</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Сведения о градостроительной деятельности на территории муниципального образования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_Toc480764522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17</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3" w:history="1">
        <w:r w:rsidR="007D015A" w:rsidRPr="007D015A">
          <w:rPr>
            <w:rStyle w:val="aa"/>
            <w:rFonts w:ascii="Times New Roman" w:hAnsi="Times New Roman" w:cs="Times New Roman"/>
            <w:noProof/>
            <w:sz w:val="28"/>
            <w:szCs w:val="28"/>
          </w:rPr>
          <w:t>2.2.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_Toc480764523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19</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4" w:history="1">
        <w:r w:rsidR="007D015A" w:rsidRPr="007D015A">
          <w:rPr>
            <w:rStyle w:val="aa"/>
            <w:rFonts w:ascii="Times New Roman" w:hAnsi="Times New Roman" w:cs="Times New Roman"/>
            <w:noProof/>
            <w:sz w:val="28"/>
            <w:szCs w:val="28"/>
          </w:rPr>
          <w:t>2.3.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Прогнозируемый спрос на услуги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_Toc480764524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23</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5" w:history="1">
        <w:r w:rsidR="007D015A" w:rsidRPr="007D015A">
          <w:rPr>
            <w:rStyle w:val="aa"/>
            <w:rFonts w:ascii="Times New Roman" w:hAnsi="Times New Roman" w:cs="Times New Roman"/>
            <w:noProof/>
            <w:sz w:val="28"/>
            <w:szCs w:val="28"/>
          </w:rPr>
          <w:t>2.3.1.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численности населения</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_Toc480764525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23</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1" w:history="1">
        <w:r w:rsidR="007D015A" w:rsidRPr="007D015A">
          <w:rPr>
            <w:rStyle w:val="aa"/>
            <w:rFonts w:ascii="Times New Roman" w:hAnsi="Times New Roman" w:cs="Times New Roman"/>
            <w:noProof/>
            <w:sz w:val="28"/>
            <w:szCs w:val="28"/>
          </w:rPr>
          <w:t>2.3.2.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жилищного строительства</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_Toc480764531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23</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7" w:history="1">
        <w:r w:rsidR="007D015A" w:rsidRPr="007D015A">
          <w:rPr>
            <w:rStyle w:val="aa"/>
            <w:rFonts w:ascii="Times New Roman" w:hAnsi="Times New Roman" w:cs="Times New Roman"/>
            <w:noProof/>
            <w:sz w:val="28"/>
            <w:szCs w:val="28"/>
          </w:rPr>
          <w:t>2.3.3.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выбытия из эксплуатации объектов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_Toc480764537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24</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9" w:history="1">
        <w:r w:rsidR="007D015A" w:rsidRPr="007D015A">
          <w:rPr>
            <w:rStyle w:val="aa"/>
            <w:rFonts w:ascii="Times New Roman" w:hAnsi="Times New Roman" w:cs="Times New Roman"/>
            <w:noProof/>
            <w:sz w:val="28"/>
            <w:szCs w:val="28"/>
          </w:rPr>
          <w:t>2.3.4.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спроса на услуги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_Toc480764539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24</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55" w:history="1">
        <w:r w:rsidR="007D015A" w:rsidRPr="007D015A">
          <w:rPr>
            <w:rStyle w:val="aa"/>
            <w:rFonts w:ascii="Times New Roman" w:hAnsi="Times New Roman" w:cs="Times New Roman"/>
            <w:noProof/>
            <w:sz w:val="28"/>
            <w:szCs w:val="28"/>
          </w:rPr>
          <w:t>2.4.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нормативно-правовой базы, необходимой для функционирования и развития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_Toc480764555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28</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0" w:history="1">
        <w:r w:rsidR="007D015A" w:rsidRPr="007D015A">
          <w:rPr>
            <w:rStyle w:val="aa"/>
            <w:rFonts w:ascii="Times New Roman" w:hAnsi="Times New Roman" w:cs="Times New Roman"/>
            <w:noProof/>
            <w:sz w:val="28"/>
            <w:szCs w:val="28"/>
          </w:rPr>
          <w:t>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ПЕРЕЧЕНЬ МЕРОПРИЯТИЙ (ИНВЕСТИЦИОННЫХ ПРОЕКТОВ) ПО ПРОЕКТИРОВАНИЮ, СТРОИТЕЛЬСТВУ И РЕКОНСТРУКЦИИ ОБЪЕКТОВ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_Toc480764590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34</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6" w:history="1">
        <w:r w:rsidR="007D015A" w:rsidRPr="007D015A">
          <w:rPr>
            <w:rStyle w:val="aa"/>
            <w:rFonts w:ascii="Times New Roman" w:hAnsi="Times New Roman" w:cs="Times New Roman"/>
            <w:noProof/>
            <w:sz w:val="28"/>
            <w:szCs w:val="28"/>
          </w:rPr>
          <w:t>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_Toc480764596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39</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7" w:history="1">
        <w:r w:rsidR="007D015A" w:rsidRPr="007D015A">
          <w:rPr>
            <w:rStyle w:val="aa"/>
            <w:rFonts w:ascii="Times New Roman" w:hAnsi="Times New Roman" w:cs="Times New Roman"/>
            <w:noProof/>
            <w:sz w:val="28"/>
            <w:szCs w:val="28"/>
          </w:rPr>
          <w:t>5.</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_Toc480764597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42</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8" w:history="1">
        <w:r w:rsidR="007D015A" w:rsidRPr="007D015A">
          <w:rPr>
            <w:rStyle w:val="aa"/>
            <w:rFonts w:ascii="Times New Roman" w:hAnsi="Times New Roman" w:cs="Times New Roman"/>
            <w:noProof/>
            <w:sz w:val="28"/>
            <w:szCs w:val="28"/>
          </w:rPr>
          <w:t>6.</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ЭФФЕКТИВНОСТИ МЕРОПРИЯТИЙ, ВКЛЮЧЕННЫХ В ПРОГРАММУ</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_Toc480764598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44</w:t>
        </w:r>
        <w:r w:rsidR="007D015A" w:rsidRPr="007D015A">
          <w:rPr>
            <w:rFonts w:ascii="Times New Roman" w:hAnsi="Times New Roman" w:cs="Times New Roman"/>
            <w:noProof/>
            <w:webHidden/>
            <w:sz w:val="28"/>
            <w:szCs w:val="28"/>
          </w:rPr>
          <w:fldChar w:fldCharType="end"/>
        </w:r>
      </w:hyperlink>
    </w:p>
    <w:p w:rsidR="007D015A" w:rsidRPr="007D015A" w:rsidRDefault="00E931AE"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9" w:history="1">
        <w:r w:rsidR="007D015A" w:rsidRPr="007D015A">
          <w:rPr>
            <w:rStyle w:val="aa"/>
            <w:rFonts w:ascii="Times New Roman" w:hAnsi="Times New Roman" w:cs="Times New Roman"/>
            <w:noProof/>
            <w:sz w:val="28"/>
            <w:szCs w:val="28"/>
          </w:rPr>
          <w:t>7.</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 xml:space="preserve">ПРЕДЛОЖЕНИЯ ПО СОВЕРШЕНСТВОВАНИЮ НОРМАТИВНО-ПРАВОВОГО И ИНФОРМАЦИОННОГО ОБЕСПЕЧЕНИЯ РАЗВИТИЯ </w:t>
        </w:r>
        <w:r w:rsidR="007D015A" w:rsidRPr="007D015A">
          <w:rPr>
            <w:rStyle w:val="aa"/>
            <w:rFonts w:ascii="Times New Roman" w:hAnsi="Times New Roman" w:cs="Times New Roman"/>
            <w:noProof/>
            <w:sz w:val="28"/>
            <w:szCs w:val="28"/>
          </w:rPr>
          <w:lastRenderedPageBreak/>
          <w:t>СОЦИАЛЬНОЙ ИНФРАСТРУКТУРЫ, НАПРАВЛЕННЫЕ НА ДОСТИЖЕНИЕ ЦЕЛЕВЫХ ПОКАЗАТЕЛЕЙ ПРОГРАММЫ</w:t>
        </w:r>
        <w:r w:rsidR="007D015A" w:rsidRPr="007D015A">
          <w:rPr>
            <w:rFonts w:ascii="Times New Roman" w:hAnsi="Times New Roman" w:cs="Times New Roman"/>
            <w:noProof/>
            <w:webHidden/>
            <w:sz w:val="28"/>
            <w:szCs w:val="28"/>
          </w:rPr>
          <w:tab/>
        </w:r>
        <w:r w:rsidR="007D015A"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_Toc480764599 \h </w:instrText>
        </w:r>
        <w:r w:rsidR="007D015A" w:rsidRPr="007D015A">
          <w:rPr>
            <w:rFonts w:ascii="Times New Roman" w:hAnsi="Times New Roman" w:cs="Times New Roman"/>
            <w:noProof/>
            <w:webHidden/>
            <w:sz w:val="28"/>
            <w:szCs w:val="28"/>
          </w:rPr>
        </w:r>
        <w:r w:rsidR="007D015A" w:rsidRPr="007D015A">
          <w:rPr>
            <w:rFonts w:ascii="Times New Roman" w:hAnsi="Times New Roman" w:cs="Times New Roman"/>
            <w:noProof/>
            <w:webHidden/>
            <w:sz w:val="28"/>
            <w:szCs w:val="28"/>
          </w:rPr>
          <w:fldChar w:fldCharType="separate"/>
        </w:r>
        <w:r w:rsidR="006070D3">
          <w:rPr>
            <w:rFonts w:ascii="Times New Roman" w:hAnsi="Times New Roman" w:cs="Times New Roman"/>
            <w:noProof/>
            <w:webHidden/>
            <w:sz w:val="28"/>
            <w:szCs w:val="28"/>
          </w:rPr>
          <w:t>46</w:t>
        </w:r>
        <w:r w:rsidR="007D015A" w:rsidRPr="007D015A">
          <w:rPr>
            <w:rFonts w:ascii="Times New Roman" w:hAnsi="Times New Roman" w:cs="Times New Roman"/>
            <w:noProof/>
            <w:webHidden/>
            <w:sz w:val="28"/>
            <w:szCs w:val="28"/>
          </w:rPr>
          <w:fldChar w:fldCharType="end"/>
        </w:r>
      </w:hyperlink>
    </w:p>
    <w:p w:rsidR="00EE7885" w:rsidRDefault="00230C13" w:rsidP="008F2103">
      <w:pPr>
        <w:spacing w:line="276" w:lineRule="auto"/>
        <w:rPr>
          <w:rFonts w:ascii="Times New Roman" w:hAnsi="Times New Roman" w:cs="Times New Roman"/>
          <w:sz w:val="28"/>
          <w:szCs w:val="28"/>
        </w:rPr>
      </w:pPr>
      <w:r>
        <w:rPr>
          <w:rFonts w:ascii="Times New Roman" w:hAnsi="Times New Roman" w:cs="Times New Roman"/>
          <w:sz w:val="28"/>
          <w:szCs w:val="28"/>
        </w:rPr>
        <w:fldChar w:fldCharType="end"/>
      </w:r>
    </w:p>
    <w:p w:rsidR="00EE7885" w:rsidRDefault="00EE7885">
      <w:pPr>
        <w:rPr>
          <w:rFonts w:ascii="Times New Roman" w:hAnsi="Times New Roman" w:cs="Times New Roman"/>
          <w:sz w:val="28"/>
          <w:szCs w:val="28"/>
        </w:rPr>
      </w:pPr>
      <w:r>
        <w:rPr>
          <w:rFonts w:ascii="Times New Roman" w:hAnsi="Times New Roman" w:cs="Times New Roman"/>
          <w:sz w:val="28"/>
          <w:szCs w:val="28"/>
        </w:rPr>
        <w:br w:type="page"/>
      </w:r>
    </w:p>
    <w:p w:rsidR="008F2103" w:rsidRPr="008F2103" w:rsidRDefault="008F2103" w:rsidP="008F2103">
      <w:pPr>
        <w:pStyle w:val="1"/>
        <w:numPr>
          <w:ilvl w:val="0"/>
          <w:numId w:val="0"/>
        </w:numPr>
        <w:ind w:firstLine="851"/>
        <w:jc w:val="center"/>
        <w:rPr>
          <w:rFonts w:eastAsia="Calibri"/>
        </w:rPr>
      </w:pPr>
      <w:bookmarkStart w:id="1" w:name="_Toc480737502"/>
      <w:bookmarkStart w:id="2" w:name="_Toc480764425"/>
      <w:r w:rsidRPr="008F2103">
        <w:rPr>
          <w:rFonts w:eastAsia="Calibri"/>
        </w:rPr>
        <w:lastRenderedPageBreak/>
        <w:t>Введение</w:t>
      </w:r>
    </w:p>
    <w:p w:rsidR="008F2103" w:rsidRDefault="008F2103" w:rsidP="008F2103">
      <w:pPr>
        <w:pStyle w:val="1"/>
        <w:numPr>
          <w:ilvl w:val="0"/>
          <w:numId w:val="0"/>
        </w:numPr>
        <w:ind w:firstLine="851"/>
        <w:jc w:val="both"/>
        <w:rPr>
          <w:rFonts w:eastAsia="Calibri"/>
        </w:rPr>
      </w:pPr>
      <w:r w:rsidRPr="008F2103">
        <w:rPr>
          <w:rFonts w:eastAsia="Calibri"/>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w:t>
      </w:r>
    </w:p>
    <w:p w:rsidR="008F2103" w:rsidRDefault="008F2103" w:rsidP="008F2103">
      <w:pPr>
        <w:pStyle w:val="1"/>
        <w:numPr>
          <w:ilvl w:val="0"/>
          <w:numId w:val="0"/>
        </w:numPr>
        <w:ind w:firstLine="851"/>
        <w:jc w:val="both"/>
        <w:rPr>
          <w:rFonts w:eastAsia="Calibri"/>
        </w:rPr>
      </w:pPr>
      <w:r w:rsidRPr="008F2103">
        <w:rPr>
          <w:rFonts w:eastAsia="Calibri"/>
        </w:rPr>
        <w:t xml:space="preserve">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8F2103" w:rsidRDefault="008F2103" w:rsidP="008F2103">
      <w:pPr>
        <w:pStyle w:val="1"/>
        <w:numPr>
          <w:ilvl w:val="0"/>
          <w:numId w:val="0"/>
        </w:numPr>
        <w:ind w:firstLine="851"/>
        <w:jc w:val="both"/>
        <w:rPr>
          <w:rFonts w:eastAsia="Calibri"/>
        </w:rPr>
      </w:pPr>
      <w:r w:rsidRPr="008F2103">
        <w:rPr>
          <w:rFonts w:eastAsia="Calibri"/>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8F2103" w:rsidRDefault="008F2103" w:rsidP="008F2103">
      <w:pPr>
        <w:pStyle w:val="1"/>
        <w:numPr>
          <w:ilvl w:val="0"/>
          <w:numId w:val="0"/>
        </w:numPr>
        <w:ind w:firstLine="851"/>
        <w:jc w:val="both"/>
        <w:rPr>
          <w:rFonts w:eastAsia="Calibri"/>
        </w:rPr>
      </w:pPr>
      <w:r w:rsidRPr="008F2103">
        <w:rPr>
          <w:rFonts w:eastAsia="Calibri"/>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F2103" w:rsidRDefault="008F2103" w:rsidP="008F2103">
      <w:pPr>
        <w:pStyle w:val="1"/>
        <w:numPr>
          <w:ilvl w:val="0"/>
          <w:numId w:val="0"/>
        </w:numPr>
        <w:ind w:firstLine="851"/>
        <w:jc w:val="both"/>
        <w:rPr>
          <w:rFonts w:eastAsia="Calibri"/>
        </w:rPr>
      </w:pPr>
      <w:r w:rsidRPr="008F2103">
        <w:rPr>
          <w:rFonts w:eastAsia="Calibri"/>
        </w:rPr>
        <w:t xml:space="preserve"> </w:t>
      </w:r>
      <w:r w:rsidRPr="008F2103">
        <w:rPr>
          <w:rFonts w:eastAsia="Calibri"/>
        </w:rPr>
        <w:sym w:font="Symbol" w:char="F02D"/>
      </w:r>
      <w:r w:rsidRPr="008F2103">
        <w:rPr>
          <w:rFonts w:eastAsia="Calibri"/>
        </w:rPr>
        <w:t>создание условий для формирования прогрессивных тенденций в демографических процессах;</w:t>
      </w:r>
    </w:p>
    <w:p w:rsidR="008F2103" w:rsidRDefault="008F2103" w:rsidP="008F2103">
      <w:pPr>
        <w:pStyle w:val="1"/>
        <w:numPr>
          <w:ilvl w:val="0"/>
          <w:numId w:val="0"/>
        </w:numPr>
        <w:ind w:firstLine="851"/>
        <w:jc w:val="both"/>
        <w:rPr>
          <w:rFonts w:eastAsia="Calibri"/>
        </w:rPr>
      </w:pPr>
      <w:r w:rsidRPr="008F2103">
        <w:rPr>
          <w:rFonts w:eastAsia="Calibri"/>
        </w:rPr>
        <w:t xml:space="preserve"> </w:t>
      </w:r>
      <w:r w:rsidRPr="008F2103">
        <w:rPr>
          <w:rFonts w:eastAsia="Calibri"/>
        </w:rPr>
        <w:sym w:font="Symbol" w:char="F02D"/>
      </w:r>
      <w:r w:rsidRPr="008F2103">
        <w:rPr>
          <w:rFonts w:eastAsia="Calibri"/>
        </w:rPr>
        <w:t>эффективное использование трудовых ресурсов;</w:t>
      </w:r>
    </w:p>
    <w:p w:rsidR="008F2103" w:rsidRDefault="008F2103" w:rsidP="008F2103">
      <w:pPr>
        <w:pStyle w:val="1"/>
        <w:numPr>
          <w:ilvl w:val="0"/>
          <w:numId w:val="0"/>
        </w:numPr>
        <w:ind w:firstLine="851"/>
        <w:jc w:val="both"/>
        <w:rPr>
          <w:rFonts w:eastAsia="Calibri"/>
        </w:rPr>
      </w:pPr>
      <w:r w:rsidRPr="008F2103">
        <w:rPr>
          <w:rFonts w:eastAsia="Calibri"/>
        </w:rPr>
        <w:t xml:space="preserve"> </w:t>
      </w:r>
      <w:r w:rsidRPr="008F2103">
        <w:rPr>
          <w:rFonts w:eastAsia="Calibri"/>
        </w:rPr>
        <w:sym w:font="Symbol" w:char="F02D"/>
      </w:r>
      <w:r w:rsidRPr="008F2103">
        <w:rPr>
          <w:rFonts w:eastAsia="Calibri"/>
        </w:rPr>
        <w:t>обеспечение оптимальных жилищно-коммунальных и бытовых условий жизни населения;</w:t>
      </w:r>
    </w:p>
    <w:p w:rsidR="008F2103" w:rsidRDefault="008F2103" w:rsidP="008F2103">
      <w:pPr>
        <w:pStyle w:val="1"/>
        <w:numPr>
          <w:ilvl w:val="0"/>
          <w:numId w:val="0"/>
        </w:numPr>
        <w:ind w:firstLine="851"/>
        <w:jc w:val="both"/>
        <w:rPr>
          <w:rFonts w:eastAsia="Calibri"/>
        </w:rPr>
      </w:pPr>
      <w:r w:rsidRPr="008F2103">
        <w:rPr>
          <w:rFonts w:eastAsia="Calibri"/>
        </w:rPr>
        <w:t xml:space="preserve"> </w:t>
      </w:r>
      <w:r w:rsidRPr="008F2103">
        <w:rPr>
          <w:rFonts w:eastAsia="Calibri"/>
        </w:rPr>
        <w:sym w:font="Symbol" w:char="F02D"/>
      </w:r>
      <w:r w:rsidRPr="008F2103">
        <w:rPr>
          <w:rFonts w:eastAsia="Calibri"/>
        </w:rPr>
        <w:t xml:space="preserve">улучшение и сохранение физического здоровья населения; </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 xml:space="preserve">рациональное использование свободного времени гражданами. </w:t>
      </w:r>
    </w:p>
    <w:p w:rsidR="008F2103" w:rsidRDefault="008F2103" w:rsidP="008F2103">
      <w:pPr>
        <w:pStyle w:val="1"/>
        <w:numPr>
          <w:ilvl w:val="0"/>
          <w:numId w:val="0"/>
        </w:numPr>
        <w:ind w:firstLine="851"/>
        <w:jc w:val="both"/>
      </w:pPr>
      <w:r w:rsidRPr="008F2103">
        <w:rPr>
          <w:rFonts w:eastAsia="Calibri"/>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w:t>
      </w:r>
      <w:r w:rsidRPr="008F2103">
        <w:rPr>
          <w:rFonts w:eastAsia="Calibri"/>
        </w:rPr>
        <w:lastRenderedPageBreak/>
        <w:t>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w:t>
      </w:r>
      <w:r>
        <w:rPr>
          <w:rFonts w:eastAsia="Calibri"/>
        </w:rPr>
        <w:t xml:space="preserve"> </w:t>
      </w:r>
      <w:r>
        <w:t>творчески активного поколения.</w:t>
      </w:r>
    </w:p>
    <w:p w:rsidR="008F2103" w:rsidRDefault="008F2103" w:rsidP="008F2103">
      <w:pPr>
        <w:pStyle w:val="1"/>
        <w:numPr>
          <w:ilvl w:val="0"/>
          <w:numId w:val="0"/>
        </w:numPr>
        <w:ind w:firstLine="851"/>
        <w:jc w:val="both"/>
      </w:pPr>
      <w:r>
        <w:t xml:space="preserve">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F2103" w:rsidRDefault="008F2103" w:rsidP="008F2103">
      <w:pPr>
        <w:pStyle w:val="1"/>
        <w:numPr>
          <w:ilvl w:val="0"/>
          <w:numId w:val="0"/>
        </w:numPr>
        <w:ind w:firstLine="851"/>
        <w:jc w:val="both"/>
      </w:pPr>
      <w:r>
        <w:t xml:space="preserve">Основные функции инфраструктуры муниципального образования заключаются в: </w:t>
      </w:r>
    </w:p>
    <w:p w:rsidR="008F2103" w:rsidRDefault="008F2103" w:rsidP="008F2103">
      <w:pPr>
        <w:pStyle w:val="1"/>
        <w:numPr>
          <w:ilvl w:val="0"/>
          <w:numId w:val="0"/>
        </w:numPr>
        <w:ind w:firstLine="851"/>
        <w:jc w:val="both"/>
      </w:pPr>
      <w:r>
        <w:sym w:font="Symbol" w:char="F02D"/>
      </w:r>
      <w:r>
        <w:t xml:space="preserve"> обеспечении и удовлетворении инфраструктурных потребностей населения муниципальных образований; </w:t>
      </w:r>
    </w:p>
    <w:p w:rsidR="008F2103" w:rsidRDefault="008F2103" w:rsidP="008F2103">
      <w:pPr>
        <w:pStyle w:val="1"/>
        <w:numPr>
          <w:ilvl w:val="0"/>
          <w:numId w:val="0"/>
        </w:numPr>
        <w:ind w:firstLine="851"/>
        <w:jc w:val="both"/>
      </w:pPr>
      <w:r>
        <w:sym w:font="Symbol" w:char="F02D"/>
      </w:r>
      <w:r>
        <w:t xml:space="preserve"> обеспечении инфраструктурной целостности муниципального образования. 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8F2103" w:rsidRDefault="008F2103" w:rsidP="008F2103">
      <w:pPr>
        <w:pStyle w:val="1"/>
        <w:numPr>
          <w:ilvl w:val="0"/>
          <w:numId w:val="0"/>
        </w:numPr>
        <w:ind w:firstLine="851"/>
        <w:jc w:val="both"/>
      </w:pPr>
      <w: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p>
    <w:p w:rsidR="008F2103" w:rsidRPr="008F2103" w:rsidRDefault="008F2103" w:rsidP="008F2103">
      <w:pPr>
        <w:pStyle w:val="1"/>
        <w:numPr>
          <w:ilvl w:val="0"/>
          <w:numId w:val="0"/>
        </w:numPr>
        <w:ind w:firstLine="851"/>
        <w:jc w:val="both"/>
        <w:rPr>
          <w:rFonts w:eastAsia="Calibri"/>
        </w:rPr>
      </w:pPr>
      <w:r>
        <w:t xml:space="preserve">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w:t>
      </w:r>
      <w:r>
        <w:lastRenderedPageBreak/>
        <w:t>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8F2103" w:rsidRDefault="008F2103">
      <w:r>
        <w:br w:type="page"/>
      </w:r>
    </w:p>
    <w:p w:rsidR="00BE4AA2" w:rsidRPr="00BE4AA2" w:rsidRDefault="00BE4AA2" w:rsidP="00247FE7">
      <w:pPr>
        <w:pStyle w:val="1"/>
      </w:pPr>
      <w:r w:rsidRPr="00BE4AA2">
        <w:lastRenderedPageBreak/>
        <w:t>ПАСПОРТ ПРОГРАММЫ</w:t>
      </w:r>
      <w:bookmarkEnd w:id="1"/>
      <w:bookmarkEnd w:id="2"/>
    </w:p>
    <w:tbl>
      <w:tblPr>
        <w:tblpPr w:leftFromText="180" w:rightFromText="180" w:vertAnchor="text" w:horzAnchor="margin" w:tblpX="114" w:tblpY="16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095"/>
      </w:tblGrid>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Наименование Программы</w:t>
            </w:r>
          </w:p>
        </w:tc>
        <w:tc>
          <w:tcPr>
            <w:tcW w:w="6095" w:type="dxa"/>
          </w:tcPr>
          <w:p w:rsidR="00BE4AA2" w:rsidRPr="00BE4AA2" w:rsidRDefault="00EE7885" w:rsidP="007D015A">
            <w:pPr>
              <w:pStyle w:val="a5"/>
              <w:ind w:right="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EE7885">
              <w:rPr>
                <w:rFonts w:ascii="Times New Roman" w:eastAsia="Times New Roman" w:hAnsi="Times New Roman" w:cs="Times New Roman"/>
                <w:sz w:val="28"/>
                <w:szCs w:val="28"/>
                <w:lang w:eastAsia="ar-SA"/>
              </w:rPr>
              <w:t xml:space="preserve">рограмма комплексного развития социальной инфраструктуры </w:t>
            </w:r>
            <w:r w:rsidR="008A2291">
              <w:rPr>
                <w:rFonts w:ascii="Times New Roman" w:eastAsia="Times New Roman" w:hAnsi="Times New Roman" w:cs="Times New Roman"/>
                <w:sz w:val="28"/>
                <w:szCs w:val="28"/>
                <w:lang w:eastAsia="ar-SA"/>
              </w:rPr>
              <w:t>Теченского</w:t>
            </w:r>
            <w:r w:rsidRPr="00EE7885">
              <w:rPr>
                <w:rFonts w:ascii="Times New Roman" w:eastAsia="Times New Roman" w:hAnsi="Times New Roman" w:cs="Times New Roman"/>
                <w:sz w:val="28"/>
                <w:szCs w:val="28"/>
                <w:lang w:eastAsia="ar-SA"/>
              </w:rPr>
              <w:t xml:space="preserve"> сельского поселения </w:t>
            </w:r>
            <w:r w:rsidR="00CB3562">
              <w:rPr>
                <w:rFonts w:ascii="Times New Roman" w:eastAsia="Times New Roman" w:hAnsi="Times New Roman" w:cs="Times New Roman"/>
                <w:sz w:val="28"/>
                <w:szCs w:val="28"/>
                <w:lang w:eastAsia="ar-SA"/>
              </w:rPr>
              <w:t>Сосновского</w:t>
            </w:r>
            <w:r w:rsidRPr="00EE7885">
              <w:rPr>
                <w:rFonts w:ascii="Times New Roman" w:eastAsia="Times New Roman" w:hAnsi="Times New Roman" w:cs="Times New Roman"/>
                <w:sz w:val="28"/>
                <w:szCs w:val="28"/>
                <w:lang w:eastAsia="ar-SA"/>
              </w:rPr>
              <w:t xml:space="preserve"> района </w:t>
            </w:r>
            <w:r>
              <w:rPr>
                <w:rFonts w:ascii="Times New Roman" w:eastAsia="Times New Roman" w:hAnsi="Times New Roman" w:cs="Times New Roman"/>
                <w:sz w:val="28"/>
                <w:szCs w:val="28"/>
                <w:lang w:eastAsia="ar-SA"/>
              </w:rPr>
              <w:t>Ч</w:t>
            </w:r>
            <w:r w:rsidRPr="00EE7885">
              <w:rPr>
                <w:rFonts w:ascii="Times New Roman" w:eastAsia="Times New Roman" w:hAnsi="Times New Roman" w:cs="Times New Roman"/>
                <w:sz w:val="28"/>
                <w:szCs w:val="28"/>
                <w:lang w:eastAsia="ar-SA"/>
              </w:rPr>
              <w:t xml:space="preserve">елябинской области до </w:t>
            </w:r>
            <w:r w:rsidR="00CB3562">
              <w:rPr>
                <w:rFonts w:ascii="Times New Roman" w:eastAsia="Times New Roman" w:hAnsi="Times New Roman" w:cs="Times New Roman"/>
                <w:sz w:val="28"/>
                <w:szCs w:val="28"/>
                <w:lang w:eastAsia="ar-SA"/>
              </w:rPr>
              <w:t>202</w:t>
            </w:r>
            <w:r w:rsidR="007D015A">
              <w:rPr>
                <w:rFonts w:ascii="Times New Roman" w:eastAsia="Times New Roman" w:hAnsi="Times New Roman" w:cs="Times New Roman"/>
                <w:sz w:val="28"/>
                <w:szCs w:val="28"/>
                <w:lang w:eastAsia="ar-SA"/>
              </w:rPr>
              <w:t>6</w:t>
            </w:r>
            <w:r w:rsidRPr="00EE7885">
              <w:rPr>
                <w:rFonts w:ascii="Times New Roman" w:eastAsia="Times New Roman" w:hAnsi="Times New Roman" w:cs="Times New Roman"/>
                <w:sz w:val="28"/>
                <w:szCs w:val="28"/>
                <w:lang w:eastAsia="ar-SA"/>
              </w:rPr>
              <w:t xml:space="preserve"> года</w:t>
            </w:r>
          </w:p>
        </w:tc>
      </w:tr>
      <w:tr w:rsidR="00BE4AA2" w:rsidRPr="00BE4AA2" w:rsidTr="00BE4AA2">
        <w:trPr>
          <w:trHeight w:val="792"/>
        </w:trPr>
        <w:tc>
          <w:tcPr>
            <w:tcW w:w="3681" w:type="dxa"/>
            <w:vAlign w:val="center"/>
          </w:tcPr>
          <w:p w:rsidR="00BE4AA2" w:rsidRPr="00BE4AA2" w:rsidRDefault="00BE4AA2" w:rsidP="00900F37">
            <w:pPr>
              <w:suppressAutoHyphens/>
              <w:snapToGrid w:val="0"/>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Основание для разработки Программы</w:t>
            </w:r>
          </w:p>
        </w:tc>
        <w:tc>
          <w:tcPr>
            <w:tcW w:w="6095" w:type="dxa"/>
            <w:vAlign w:val="center"/>
          </w:tcPr>
          <w:p w:rsidR="00EE7885"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Градостроительный кодекс РФ;</w:t>
            </w:r>
          </w:p>
          <w:p w:rsidR="00EE7885"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 xml:space="preserve">Федеральный закон от 06.10.2003 </w:t>
            </w:r>
            <w:r>
              <w:rPr>
                <w:rFonts w:ascii="Times New Roman" w:eastAsia="Times New Roman" w:hAnsi="Times New Roman" w:cs="Times New Roman"/>
                <w:sz w:val="28"/>
                <w:szCs w:val="28"/>
                <w:lang w:eastAsia="ru-RU"/>
              </w:rPr>
              <w:t>№</w:t>
            </w:r>
            <w:r w:rsidRPr="00EE7885">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p>
          <w:p w:rsidR="00BE4AA2"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Постановление Правительства РФ от 1 октября 2015 г. № 1050 «Об утверждении требований к программам комплексного развития социальной инфраструктуры поселений, городских округов».</w:t>
            </w:r>
          </w:p>
        </w:tc>
      </w:tr>
      <w:tr w:rsidR="00BE4AA2" w:rsidRPr="00BE4AA2" w:rsidTr="00BE4AA2">
        <w:trPr>
          <w:trHeight w:val="314"/>
        </w:trPr>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заказчика и разработчиков Программы, их местонахождение</w:t>
            </w:r>
          </w:p>
        </w:tc>
        <w:tc>
          <w:tcPr>
            <w:tcW w:w="6095" w:type="dxa"/>
          </w:tcPr>
          <w:p w:rsidR="00BE4AA2"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r w:rsidR="008A2291">
              <w:rPr>
                <w:rFonts w:ascii="Times New Roman" w:eastAsia="Times New Roman" w:hAnsi="Times New Roman" w:cs="Times New Roman"/>
                <w:sz w:val="28"/>
                <w:szCs w:val="28"/>
                <w:lang w:eastAsia="ar-SA"/>
              </w:rPr>
              <w:t>Теченского</w:t>
            </w:r>
            <w:r>
              <w:rPr>
                <w:rFonts w:ascii="Times New Roman" w:eastAsia="Times New Roman" w:hAnsi="Times New Roman" w:cs="Times New Roman"/>
                <w:sz w:val="28"/>
                <w:szCs w:val="28"/>
                <w:lang w:eastAsia="ar-SA"/>
              </w:rPr>
              <w:t xml:space="preserve"> сельского поселения;</w:t>
            </w:r>
          </w:p>
          <w:p w:rsidR="00EE7885" w:rsidRPr="00BE4AA2"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Юсупова Д.В.</w:t>
            </w:r>
          </w:p>
        </w:tc>
      </w:tr>
      <w:tr w:rsidR="00BE4AA2" w:rsidRPr="00BE4AA2" w:rsidTr="00BE4AA2">
        <w:tc>
          <w:tcPr>
            <w:tcW w:w="3681" w:type="dxa"/>
            <w:vAlign w:val="center"/>
          </w:tcPr>
          <w:p w:rsidR="00BE4AA2" w:rsidRPr="00BE4AA2" w:rsidRDefault="00BE4AA2" w:rsidP="00900F37">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Цели и задачи</w:t>
            </w:r>
            <w:r w:rsidRPr="00BE4AA2">
              <w:rPr>
                <w:rFonts w:ascii="Times New Roman" w:eastAsia="Times New Roman" w:hAnsi="Times New Roman" w:cs="Times New Roman"/>
                <w:color w:val="000000"/>
                <w:sz w:val="28"/>
                <w:szCs w:val="28"/>
                <w:lang w:eastAsia="ar-SA"/>
              </w:rPr>
              <w:t xml:space="preserve"> Программы</w:t>
            </w:r>
          </w:p>
        </w:tc>
        <w:tc>
          <w:tcPr>
            <w:tcW w:w="6095" w:type="dxa"/>
            <w:vAlign w:val="center"/>
          </w:tcPr>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безопасность, качество и эффективность использования населением объектов социальной инфраструктур</w:t>
            </w:r>
            <w:r>
              <w:rPr>
                <w:rFonts w:ascii="Times New Roman" w:eastAsia="Times New Roman" w:hAnsi="Times New Roman" w:cs="Times New Roman"/>
                <w:sz w:val="28"/>
                <w:szCs w:val="28"/>
                <w:lang w:eastAsia="ar-SA"/>
              </w:rPr>
              <w:t xml:space="preserve">ы поселения,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w:t>
            </w:r>
          </w:p>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доступность объектов социальной инфраструктуры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для населения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в соответствии с нормативами градостроительного проектирования соответственно пос</w:t>
            </w:r>
            <w:r>
              <w:rPr>
                <w:rFonts w:ascii="Times New Roman" w:eastAsia="Times New Roman" w:hAnsi="Times New Roman" w:cs="Times New Roman"/>
                <w:sz w:val="28"/>
                <w:szCs w:val="28"/>
                <w:lang w:eastAsia="ar-SA"/>
              </w:rPr>
              <w:t xml:space="preserve">еления или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 </w:t>
            </w:r>
          </w:p>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сбалансированное, перспективное развитие социальной инфраструктуры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в соответствии с установленными потребностями в объектах социальной инфраструктуры п</w:t>
            </w:r>
            <w:r>
              <w:rPr>
                <w:rFonts w:ascii="Times New Roman" w:eastAsia="Times New Roman" w:hAnsi="Times New Roman" w:cs="Times New Roman"/>
                <w:sz w:val="28"/>
                <w:szCs w:val="28"/>
                <w:lang w:eastAsia="ar-SA"/>
              </w:rPr>
              <w:t xml:space="preserve">оселения,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w:t>
            </w:r>
          </w:p>
          <w:p w:rsidR="00AB6EF7"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достижение расчетного уровня обеспеченности населения </w:t>
            </w:r>
            <w:r w:rsidR="00AB6EF7">
              <w:rPr>
                <w:rFonts w:ascii="Times New Roman" w:eastAsia="Times New Roman" w:hAnsi="Times New Roman" w:cs="Times New Roman"/>
                <w:sz w:val="28"/>
                <w:szCs w:val="28"/>
                <w:lang w:eastAsia="ar-SA"/>
              </w:rPr>
              <w:t>муниципального образования</w:t>
            </w:r>
            <w:r w:rsidRPr="00EE7885">
              <w:rPr>
                <w:rFonts w:ascii="Times New Roman" w:eastAsia="Times New Roman" w:hAnsi="Times New Roman" w:cs="Times New Roman"/>
                <w:sz w:val="28"/>
                <w:szCs w:val="28"/>
                <w:lang w:eastAsia="ar-SA"/>
              </w:rPr>
              <w:t xml:space="preserve"> услугами в областях, указанных в пункте 1 настоящих требований, в соответствии с нормативами градостроительного проектирования </w:t>
            </w:r>
            <w:r w:rsidRPr="00EE7885">
              <w:rPr>
                <w:rFonts w:ascii="Times New Roman" w:eastAsia="Times New Roman" w:hAnsi="Times New Roman" w:cs="Times New Roman"/>
                <w:sz w:val="28"/>
                <w:szCs w:val="28"/>
                <w:lang w:eastAsia="ar-SA"/>
              </w:rPr>
              <w:lastRenderedPageBreak/>
              <w:t>соответственно п</w:t>
            </w:r>
            <w:r w:rsidR="00AB6EF7">
              <w:rPr>
                <w:rFonts w:ascii="Times New Roman" w:eastAsia="Times New Roman" w:hAnsi="Times New Roman" w:cs="Times New Roman"/>
                <w:sz w:val="28"/>
                <w:szCs w:val="28"/>
                <w:lang w:eastAsia="ar-SA"/>
              </w:rPr>
              <w:t xml:space="preserve">оселения или </w:t>
            </w:r>
            <w:r w:rsidR="00FE4AD6">
              <w:rPr>
                <w:rFonts w:ascii="Times New Roman" w:eastAsia="Times New Roman" w:hAnsi="Times New Roman" w:cs="Times New Roman"/>
                <w:sz w:val="28"/>
                <w:szCs w:val="28"/>
                <w:lang w:eastAsia="ar-SA"/>
              </w:rPr>
              <w:t>сельского</w:t>
            </w:r>
            <w:r w:rsidR="00AB6EF7">
              <w:rPr>
                <w:rFonts w:ascii="Times New Roman" w:eastAsia="Times New Roman" w:hAnsi="Times New Roman" w:cs="Times New Roman"/>
                <w:sz w:val="28"/>
                <w:szCs w:val="28"/>
                <w:lang w:eastAsia="ar-SA"/>
              </w:rPr>
              <w:t xml:space="preserve"> округа;</w:t>
            </w:r>
          </w:p>
          <w:p w:rsidR="00BE4AA2" w:rsidRPr="00BE4AA2"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эффективность функционирования действующей социальной инфраструктуры.</w:t>
            </w:r>
          </w:p>
        </w:tc>
      </w:tr>
      <w:tr w:rsidR="00BE4AA2" w:rsidRPr="00BE4AA2" w:rsidTr="00BE4AA2">
        <w:trPr>
          <w:trHeight w:val="837"/>
        </w:trPr>
        <w:tc>
          <w:tcPr>
            <w:tcW w:w="3681" w:type="dxa"/>
          </w:tcPr>
          <w:p w:rsidR="00BE4AA2" w:rsidRPr="00BE4AA2" w:rsidRDefault="00BE4AA2" w:rsidP="00900F3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ru-RU"/>
              </w:rPr>
              <w:lastRenderedPageBreak/>
              <w:t>Целевые показатели (индикаторы) обеспеченности населения объектами социальной инфраструктуры</w:t>
            </w:r>
          </w:p>
        </w:tc>
        <w:tc>
          <w:tcPr>
            <w:tcW w:w="6095" w:type="dxa"/>
          </w:tcPr>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рост ожидаемой продолжительности жизни населения муниципального образования </w:t>
            </w:r>
            <w:r w:rsidR="008A2291">
              <w:rPr>
                <w:rFonts w:ascii="Times New Roman" w:eastAsia="Times New Roman" w:hAnsi="Times New Roman" w:cs="Times New Roman"/>
                <w:sz w:val="28"/>
                <w:szCs w:val="28"/>
                <w:lang w:eastAsia="ar-SA"/>
              </w:rPr>
              <w:t>Теченского</w:t>
            </w:r>
            <w:r w:rsidRPr="008F2103">
              <w:rPr>
                <w:rFonts w:ascii="Times New Roman" w:eastAsia="Times New Roman" w:hAnsi="Times New Roman" w:cs="Times New Roman"/>
                <w:sz w:val="28"/>
                <w:szCs w:val="28"/>
                <w:lang w:eastAsia="ar-SA"/>
              </w:rPr>
              <w:t xml:space="preserve"> сельского поселения;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показателя рождаемости;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сокращение уровня безработицы;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доли детей в возрасте от 3 до 7 лет, охваченных дошкольным;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доли детей, охваченных школьным образованием;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уровня обеспеченности населения объектами здравоохранения; </w:t>
            </w:r>
          </w:p>
          <w:p w:rsidR="00BE4AA2" w:rsidRPr="00BE4AA2"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w:t>
            </w:r>
            <w:r>
              <w:rPr>
                <w:rFonts w:ascii="Times New Roman" w:eastAsia="Times New Roman" w:hAnsi="Times New Roman" w:cs="Times New Roman"/>
                <w:sz w:val="28"/>
                <w:szCs w:val="28"/>
                <w:lang w:eastAsia="ar-SA"/>
              </w:rPr>
              <w:t>ми значениями.</w:t>
            </w:r>
          </w:p>
        </w:tc>
      </w:tr>
      <w:tr w:rsidR="00BE4AA2" w:rsidRPr="00BE4AA2" w:rsidTr="00BE4AA2">
        <w:trPr>
          <w:trHeight w:val="527"/>
        </w:trPr>
        <w:tc>
          <w:tcPr>
            <w:tcW w:w="3681" w:type="dxa"/>
          </w:tcPr>
          <w:p w:rsidR="00BE4AA2" w:rsidRPr="00BE4AA2" w:rsidRDefault="00BE4AA2" w:rsidP="00900F3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5" w:type="dxa"/>
          </w:tcPr>
          <w:p w:rsidR="00BE4AA2" w:rsidRPr="00BE4AA2" w:rsidRDefault="008F2103" w:rsidP="008F2103">
            <w:pPr>
              <w:spacing w:after="0" w:line="240" w:lineRule="auto"/>
              <w:jc w:val="both"/>
              <w:textAlignment w:val="baseline"/>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ru-RU"/>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rPr>
                <w:rFonts w:ascii="Times New Roman" w:eastAsia="Times New Roman" w:hAnsi="Times New Roman" w:cs="Times New Roman"/>
                <w:sz w:val="28"/>
                <w:szCs w:val="28"/>
                <w:lang w:eastAsia="ru-RU"/>
              </w:rPr>
              <w:t>населения</w:t>
            </w:r>
            <w:r w:rsidRPr="008F2103">
              <w:rPr>
                <w:rFonts w:ascii="Times New Roman" w:eastAsia="Times New Roman" w:hAnsi="Times New Roman" w:cs="Times New Roman"/>
                <w:sz w:val="28"/>
                <w:szCs w:val="28"/>
                <w:lang w:eastAsia="ru-RU"/>
              </w:rPr>
              <w:t xml:space="preserve"> в </w:t>
            </w:r>
            <w:r w:rsidR="008A2291">
              <w:rPr>
                <w:rFonts w:ascii="Times New Roman" w:eastAsia="Times New Roman" w:hAnsi="Times New Roman" w:cs="Times New Roman"/>
                <w:sz w:val="28"/>
                <w:szCs w:val="28"/>
                <w:lang w:eastAsia="ru-RU"/>
              </w:rPr>
              <w:t>Теченском</w:t>
            </w:r>
            <w:r>
              <w:rPr>
                <w:rFonts w:ascii="Times New Roman" w:eastAsia="Times New Roman" w:hAnsi="Times New Roman" w:cs="Times New Roman"/>
                <w:sz w:val="28"/>
                <w:szCs w:val="28"/>
                <w:lang w:eastAsia="ru-RU"/>
              </w:rPr>
              <w:t xml:space="preserve"> сельском поселении</w:t>
            </w:r>
            <w:r w:rsidRPr="008F2103">
              <w:rPr>
                <w:rFonts w:ascii="Times New Roman" w:eastAsia="Times New Roman" w:hAnsi="Times New Roman" w:cs="Times New Roman"/>
                <w:sz w:val="28"/>
                <w:szCs w:val="28"/>
                <w:lang w:eastAsia="ru-RU"/>
              </w:rPr>
              <w:t>.</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Сроки и этапы реализации Программы</w:t>
            </w:r>
          </w:p>
        </w:tc>
        <w:tc>
          <w:tcPr>
            <w:tcW w:w="6095" w:type="dxa"/>
          </w:tcPr>
          <w:p w:rsidR="00AB6EF7" w:rsidRDefault="00AB6EF7" w:rsidP="00900F37">
            <w:pPr>
              <w:suppressAutoHyphens/>
              <w:autoSpaceDE w:val="0"/>
              <w:spacing w:after="0" w:line="240" w:lineRule="auto"/>
              <w:ind w:firstLine="45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 этап – 2017-2021гг;</w:t>
            </w:r>
          </w:p>
          <w:p w:rsidR="00BE4AA2" w:rsidRPr="00BE4AA2" w:rsidRDefault="00AB6EF7" w:rsidP="007D015A">
            <w:pPr>
              <w:suppressAutoHyphens/>
              <w:autoSpaceDE w:val="0"/>
              <w:spacing w:after="0" w:line="240" w:lineRule="auto"/>
              <w:ind w:firstLine="45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 этап – 2022-</w:t>
            </w:r>
            <w:r w:rsidR="00CB3562">
              <w:rPr>
                <w:rFonts w:ascii="Times New Roman" w:eastAsia="Arial" w:hAnsi="Times New Roman" w:cs="Times New Roman"/>
                <w:sz w:val="28"/>
                <w:szCs w:val="28"/>
                <w:lang w:eastAsia="ar-SA"/>
              </w:rPr>
              <w:t>202</w:t>
            </w:r>
            <w:r w:rsidR="007D015A">
              <w:rPr>
                <w:rFonts w:ascii="Times New Roman" w:eastAsia="Arial" w:hAnsi="Times New Roman" w:cs="Times New Roman"/>
                <w:sz w:val="28"/>
                <w:szCs w:val="28"/>
                <w:lang w:eastAsia="ar-SA"/>
              </w:rPr>
              <w:t>6</w:t>
            </w:r>
            <w:r>
              <w:rPr>
                <w:rFonts w:ascii="Times New Roman" w:eastAsia="Arial" w:hAnsi="Times New Roman" w:cs="Times New Roman"/>
                <w:sz w:val="28"/>
                <w:szCs w:val="28"/>
                <w:lang w:eastAsia="ar-SA"/>
              </w:rPr>
              <w:t xml:space="preserve">гг. </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Объемы и источники финансирования Программы</w:t>
            </w:r>
          </w:p>
        </w:tc>
        <w:tc>
          <w:tcPr>
            <w:tcW w:w="6095" w:type="dxa"/>
            <w:vAlign w:val="center"/>
          </w:tcPr>
          <w:p w:rsidR="00BE4AA2" w:rsidRPr="008F2103" w:rsidRDefault="008F2103" w:rsidP="00C83408">
            <w:pPr>
              <w:spacing w:after="0" w:line="240" w:lineRule="auto"/>
              <w:jc w:val="both"/>
              <w:textAlignment w:val="baseline"/>
              <w:rPr>
                <w:rFonts w:ascii="Times New Roman" w:eastAsia="Times New Roman" w:hAnsi="Times New Roman" w:cs="Times New Roman"/>
                <w:sz w:val="28"/>
                <w:szCs w:val="28"/>
                <w:lang w:eastAsia="ru-RU"/>
              </w:rPr>
            </w:pPr>
            <w:r w:rsidRPr="008F2103">
              <w:rPr>
                <w:rFonts w:ascii="Times New Roman" w:eastAsia="Times New Roman" w:hAnsi="Times New Roman" w:cs="Times New Roman"/>
                <w:sz w:val="28"/>
                <w:szCs w:val="28"/>
                <w:lang w:eastAsia="ru-RU"/>
              </w:rPr>
              <w:t>Общий объем ф</w:t>
            </w:r>
            <w:r>
              <w:rPr>
                <w:rFonts w:ascii="Times New Roman" w:eastAsia="Times New Roman" w:hAnsi="Times New Roman" w:cs="Times New Roman"/>
                <w:sz w:val="28"/>
                <w:szCs w:val="28"/>
                <w:lang w:eastAsia="ru-RU"/>
              </w:rPr>
              <w:t>инансирования Программы на 2017 – 2026</w:t>
            </w:r>
            <w:r w:rsidRPr="008F2103">
              <w:rPr>
                <w:rFonts w:ascii="Times New Roman" w:eastAsia="Times New Roman" w:hAnsi="Times New Roman" w:cs="Times New Roman"/>
                <w:sz w:val="28"/>
                <w:szCs w:val="28"/>
                <w:lang w:eastAsia="ru-RU"/>
              </w:rPr>
              <w:t xml:space="preserve"> гг. составляет </w:t>
            </w:r>
            <w:r>
              <w:t xml:space="preserve"> </w:t>
            </w:r>
            <w:r w:rsidR="00C83408">
              <w:rPr>
                <w:rFonts w:ascii="Times New Roman" w:eastAsia="Times New Roman" w:hAnsi="Times New Roman" w:cs="Times New Roman"/>
                <w:sz w:val="28"/>
                <w:szCs w:val="28"/>
                <w:lang w:eastAsia="ru-RU"/>
              </w:rPr>
              <w:t>173 650</w:t>
            </w:r>
            <w:r>
              <w:rPr>
                <w:rFonts w:ascii="Times New Roman" w:eastAsia="Times New Roman" w:hAnsi="Times New Roman" w:cs="Times New Roman"/>
                <w:sz w:val="28"/>
                <w:szCs w:val="28"/>
                <w:lang w:eastAsia="ru-RU"/>
              </w:rPr>
              <w:t>,</w:t>
            </w:r>
            <w:r w:rsidRPr="008F2103">
              <w:rPr>
                <w:rFonts w:ascii="Times New Roman" w:eastAsia="Times New Roman" w:hAnsi="Times New Roman" w:cs="Times New Roman"/>
                <w:sz w:val="28"/>
                <w:szCs w:val="28"/>
                <w:lang w:eastAsia="ru-RU"/>
              </w:rPr>
              <w:t>00 тыс. рублей</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Ожидаемые результаты реализации Программы</w:t>
            </w:r>
          </w:p>
        </w:tc>
        <w:tc>
          <w:tcPr>
            <w:tcW w:w="6095" w:type="dxa"/>
          </w:tcPr>
          <w:p w:rsidR="00BE4AA2" w:rsidRPr="00BE4AA2" w:rsidRDefault="00AB6EF7" w:rsidP="00387227">
            <w:pPr>
              <w:spacing w:after="0" w:line="240" w:lineRule="auto"/>
              <w:jc w:val="both"/>
              <w:textAlignment w:val="baseline"/>
              <w:rPr>
                <w:rFonts w:ascii="Times New Roman" w:eastAsia="Times New Roman" w:hAnsi="Times New Roman" w:cs="Times New Roman"/>
                <w:sz w:val="28"/>
                <w:szCs w:val="28"/>
                <w:lang w:eastAsia="ru-RU"/>
              </w:rPr>
            </w:pPr>
            <w:r w:rsidRPr="00AB6EF7">
              <w:rPr>
                <w:rFonts w:ascii="Times New Roman" w:eastAsia="Times New Roman" w:hAnsi="Times New Roman" w:cs="Times New Roman"/>
                <w:sz w:val="28"/>
                <w:szCs w:val="28"/>
                <w:lang w:eastAsia="ru-RU"/>
              </w:rPr>
              <w:t>Обеспечение сбалансированного, перспективного развития социальной инфраструктуры поселения в соответствии с потребностями в строительстве объектов социальной инфраструктуры</w:t>
            </w:r>
          </w:p>
        </w:tc>
      </w:tr>
    </w:tbl>
    <w:p w:rsidR="00BE4AA2" w:rsidRDefault="00BE4AA2">
      <w:pPr>
        <w:rPr>
          <w:rFonts w:ascii="Times New Roman" w:hAnsi="Times New Roman" w:cs="Times New Roman"/>
          <w:sz w:val="28"/>
          <w:szCs w:val="28"/>
        </w:rPr>
      </w:pPr>
    </w:p>
    <w:p w:rsidR="00BE4AA2" w:rsidRDefault="00BE4AA2">
      <w:pPr>
        <w:rPr>
          <w:rFonts w:ascii="Times New Roman" w:hAnsi="Times New Roman" w:cs="Times New Roman"/>
          <w:sz w:val="28"/>
          <w:szCs w:val="28"/>
        </w:rPr>
      </w:pPr>
      <w:r>
        <w:rPr>
          <w:rFonts w:ascii="Times New Roman" w:hAnsi="Times New Roman" w:cs="Times New Roman"/>
          <w:sz w:val="28"/>
          <w:szCs w:val="28"/>
        </w:rPr>
        <w:br w:type="page"/>
      </w:r>
    </w:p>
    <w:p w:rsidR="00D51B88" w:rsidRPr="00D51B88" w:rsidRDefault="00D51B88" w:rsidP="00247FE7">
      <w:pPr>
        <w:pStyle w:val="1"/>
      </w:pPr>
      <w:bookmarkStart w:id="3" w:name="_Toc480737503"/>
      <w:bookmarkStart w:id="4" w:name="_Toc480764426"/>
      <w:r w:rsidRPr="00D51B88">
        <w:lastRenderedPageBreak/>
        <w:t>ХАРАКТЕРИСТИК</w:t>
      </w:r>
      <w:r>
        <w:t>А</w:t>
      </w:r>
      <w:r w:rsidRPr="00D51B88">
        <w:t xml:space="preserve"> СУЩЕСТВУЮЩЕГО СОСТОЯНИЯ СОЦИАЛЬНОЙ ИНФРАСТРУКТУРЫ</w:t>
      </w:r>
      <w:bookmarkEnd w:id="3"/>
      <w:bookmarkEnd w:id="4"/>
    </w:p>
    <w:p w:rsidR="00E1444D" w:rsidRDefault="00D51B88" w:rsidP="00247FE7">
      <w:pPr>
        <w:pStyle w:val="2"/>
      </w:pPr>
      <w:bookmarkStart w:id="5" w:name="_Toc480737504"/>
      <w:bookmarkStart w:id="6" w:name="_Toc480764427"/>
      <w:r>
        <w:t>О</w:t>
      </w:r>
      <w:r w:rsidRPr="00D51B88">
        <w:t xml:space="preserve">писание социально-экономического состояния </w:t>
      </w:r>
      <w:r w:rsidR="00900F37">
        <w:t>муниципального образования</w:t>
      </w:r>
      <w:bookmarkEnd w:id="5"/>
      <w:bookmarkEnd w:id="6"/>
      <w:r w:rsidRPr="00D51B88">
        <w:t xml:space="preserve"> </w:t>
      </w:r>
    </w:p>
    <w:p w:rsidR="00900F37" w:rsidRDefault="00900F37" w:rsidP="00EE7885">
      <w:pPr>
        <w:pStyle w:val="3"/>
      </w:pPr>
      <w:bookmarkStart w:id="7" w:name="_Toc480737505"/>
      <w:bookmarkStart w:id="8" w:name="_Toc480764428"/>
      <w:r>
        <w:t>Общие сведения о территории</w:t>
      </w:r>
      <w:bookmarkEnd w:id="7"/>
      <w:bookmarkEnd w:id="8"/>
    </w:p>
    <w:p w:rsidR="00387227" w:rsidRDefault="00387227" w:rsidP="00387227">
      <w:pPr>
        <w:pStyle w:val="1"/>
        <w:numPr>
          <w:ilvl w:val="0"/>
          <w:numId w:val="0"/>
        </w:numPr>
        <w:ind w:firstLine="851"/>
        <w:jc w:val="both"/>
      </w:pPr>
      <w:bookmarkStart w:id="9" w:name="_Toc480737506"/>
      <w:bookmarkStart w:id="10" w:name="_Toc480764429"/>
      <w:r>
        <w:t>Официальное наименование муниципального образования: «</w:t>
      </w:r>
      <w:r w:rsidR="008A2291">
        <w:t>Теченское</w:t>
      </w:r>
      <w:r>
        <w:t xml:space="preserve"> сельское поселение».</w:t>
      </w:r>
      <w:bookmarkEnd w:id="9"/>
      <w:bookmarkEnd w:id="10"/>
      <w:r>
        <w:t xml:space="preserve"> </w:t>
      </w:r>
    </w:p>
    <w:p w:rsidR="00CB3562" w:rsidRDefault="008A2291" w:rsidP="00CB3562">
      <w:pPr>
        <w:pStyle w:val="1"/>
        <w:numPr>
          <w:ilvl w:val="0"/>
          <w:numId w:val="0"/>
        </w:numPr>
        <w:ind w:firstLine="851"/>
        <w:jc w:val="both"/>
      </w:pPr>
      <w:bookmarkStart w:id="11" w:name="_Toc480737507"/>
      <w:bookmarkStart w:id="12" w:name="_Toc480764430"/>
      <w:r>
        <w:t>Теченское</w:t>
      </w:r>
      <w:r w:rsidR="00CB3562">
        <w:t xml:space="preserve"> сельское поселение – муниципальное образование, находящееся в границах территории муниципального образования Сосновского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w:t>
      </w:r>
      <w:bookmarkEnd w:id="11"/>
      <w:bookmarkEnd w:id="12"/>
    </w:p>
    <w:p w:rsidR="008A2291" w:rsidRDefault="008A2291" w:rsidP="00CB3562">
      <w:pPr>
        <w:pStyle w:val="1"/>
        <w:numPr>
          <w:ilvl w:val="0"/>
          <w:numId w:val="0"/>
        </w:numPr>
        <w:ind w:firstLine="851"/>
        <w:jc w:val="both"/>
      </w:pPr>
      <w:bookmarkStart w:id="13" w:name="_Toc480737509"/>
      <w:bookmarkStart w:id="14" w:name="_Toc480764432"/>
      <w:r w:rsidRPr="008A2291">
        <w:t xml:space="preserve">Административный центр – поселок Теченский. Удаленность от районного центра – 35км. Общая площадь населенных пунктов – 143 гектара. </w:t>
      </w:r>
    </w:p>
    <w:p w:rsidR="00C16C13" w:rsidRPr="000A0C15" w:rsidRDefault="00387227" w:rsidP="00C16C13">
      <w:pPr>
        <w:pStyle w:val="1"/>
        <w:numPr>
          <w:ilvl w:val="0"/>
          <w:numId w:val="0"/>
        </w:numPr>
        <w:ind w:firstLine="851"/>
        <w:jc w:val="both"/>
        <w:rPr>
          <w:rFonts w:eastAsia="Calibri"/>
        </w:rPr>
      </w:pPr>
      <w:bookmarkStart w:id="15" w:name="_Toc480737510"/>
      <w:bookmarkStart w:id="16" w:name="_Toc480764433"/>
      <w:bookmarkEnd w:id="13"/>
      <w:bookmarkEnd w:id="14"/>
      <w:r w:rsidRPr="000A0C15">
        <w:rPr>
          <w:rFonts w:eastAsia="Calibri"/>
        </w:rPr>
        <w:t xml:space="preserve">Территорию </w:t>
      </w:r>
      <w:r w:rsidR="008A2291">
        <w:rPr>
          <w:rFonts w:eastAsia="Calibri"/>
        </w:rPr>
        <w:t>Теченского</w:t>
      </w:r>
      <w:r w:rsidRPr="000A0C15">
        <w:rPr>
          <w:rFonts w:eastAsia="Calibri"/>
        </w:rPr>
        <w:t xml:space="preserve"> сельского поселения</w:t>
      </w:r>
      <w:r w:rsidR="00713853">
        <w:rPr>
          <w:rFonts w:eastAsia="Calibri"/>
        </w:rPr>
        <w:t xml:space="preserve"> (далее – Поселение)</w:t>
      </w:r>
      <w:r w:rsidRPr="000A0C15">
        <w:rPr>
          <w:rFonts w:eastAsia="Calibri"/>
        </w:rPr>
        <w:t xml:space="preserve">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bookmarkEnd w:id="15"/>
      <w:bookmarkEnd w:id="16"/>
      <w:r w:rsidRPr="000A0C15">
        <w:rPr>
          <w:rFonts w:eastAsia="Calibri"/>
        </w:rPr>
        <w:t xml:space="preserve"> </w:t>
      </w:r>
    </w:p>
    <w:p w:rsidR="00C16C13" w:rsidRDefault="00387227" w:rsidP="00C16C13">
      <w:pPr>
        <w:pStyle w:val="1"/>
        <w:numPr>
          <w:ilvl w:val="0"/>
          <w:numId w:val="0"/>
        </w:numPr>
        <w:ind w:firstLine="851"/>
        <w:jc w:val="both"/>
      </w:pPr>
      <w:bookmarkStart w:id="17" w:name="_Toc480737511"/>
      <w:bookmarkStart w:id="18" w:name="_Toc480764434"/>
      <w:r w:rsidRPr="000A0C15">
        <w:rPr>
          <w:rFonts w:eastAsia="Calibri"/>
        </w:rPr>
        <w:t xml:space="preserve">Экономико-географическое положение </w:t>
      </w:r>
      <w:r w:rsidR="008A2291">
        <w:rPr>
          <w:rFonts w:eastAsia="Calibri"/>
        </w:rPr>
        <w:t>Теченского</w:t>
      </w:r>
      <w:r w:rsidRPr="000A0C15">
        <w:rPr>
          <w:rFonts w:eastAsia="Calibri"/>
        </w:rPr>
        <w:t xml:space="preserve"> сельского поселения оказывает существенное влияние на развитие Поселения и его экономический потенциал. Конкурентные преимущества включают в себя</w:t>
      </w:r>
      <w:r>
        <w:t xml:space="preserve"> оценку географического положения муниципального об</w:t>
      </w:r>
      <w:r w:rsidR="00C16C13">
        <w:t>разования с транзитными путями.</w:t>
      </w:r>
      <w:bookmarkEnd w:id="17"/>
      <w:bookmarkEnd w:id="18"/>
    </w:p>
    <w:p w:rsidR="00C16C13" w:rsidRDefault="00387227" w:rsidP="00C16C13">
      <w:pPr>
        <w:pStyle w:val="1"/>
        <w:numPr>
          <w:ilvl w:val="0"/>
          <w:numId w:val="0"/>
        </w:numPr>
        <w:ind w:firstLine="851"/>
        <w:jc w:val="both"/>
      </w:pPr>
      <w:bookmarkStart w:id="19" w:name="_Toc480737512"/>
      <w:bookmarkStart w:id="20" w:name="_Toc480764435"/>
      <w:r>
        <w:t>В границах Поселения выделены следующие зоны:</w:t>
      </w:r>
      <w:bookmarkEnd w:id="19"/>
      <w:bookmarkEnd w:id="20"/>
      <w:r>
        <w:t xml:space="preserve"> </w:t>
      </w:r>
    </w:p>
    <w:p w:rsidR="00C16C13" w:rsidRDefault="00387227" w:rsidP="00AD75B7">
      <w:pPr>
        <w:pStyle w:val="1"/>
        <w:numPr>
          <w:ilvl w:val="0"/>
          <w:numId w:val="4"/>
        </w:numPr>
        <w:jc w:val="both"/>
      </w:pPr>
      <w:bookmarkStart w:id="21" w:name="_Toc480737513"/>
      <w:bookmarkStart w:id="22" w:name="_Toc480764436"/>
      <w:r>
        <w:t>жилая зона;</w:t>
      </w:r>
      <w:bookmarkEnd w:id="21"/>
      <w:bookmarkEnd w:id="22"/>
      <w:r>
        <w:t xml:space="preserve"> </w:t>
      </w:r>
    </w:p>
    <w:p w:rsidR="00C16C13" w:rsidRDefault="00387227" w:rsidP="00AD75B7">
      <w:pPr>
        <w:pStyle w:val="1"/>
        <w:numPr>
          <w:ilvl w:val="0"/>
          <w:numId w:val="4"/>
        </w:numPr>
        <w:jc w:val="both"/>
      </w:pPr>
      <w:bookmarkStart w:id="23" w:name="_Toc480737514"/>
      <w:bookmarkStart w:id="24" w:name="_Toc480764437"/>
      <w:r>
        <w:t>общественно-деловая зона;</w:t>
      </w:r>
      <w:bookmarkEnd w:id="23"/>
      <w:bookmarkEnd w:id="24"/>
      <w:r>
        <w:t xml:space="preserve"> </w:t>
      </w:r>
    </w:p>
    <w:p w:rsidR="00C16C13" w:rsidRDefault="00387227" w:rsidP="00AD75B7">
      <w:pPr>
        <w:pStyle w:val="1"/>
        <w:numPr>
          <w:ilvl w:val="0"/>
          <w:numId w:val="4"/>
        </w:numPr>
        <w:jc w:val="both"/>
      </w:pPr>
      <w:bookmarkStart w:id="25" w:name="_Toc480737515"/>
      <w:bookmarkStart w:id="26" w:name="_Toc480764438"/>
      <w:r>
        <w:t>зона производственного использования;</w:t>
      </w:r>
      <w:bookmarkEnd w:id="25"/>
      <w:bookmarkEnd w:id="26"/>
      <w:r>
        <w:t xml:space="preserve"> </w:t>
      </w:r>
    </w:p>
    <w:p w:rsidR="00C16C13" w:rsidRDefault="00387227" w:rsidP="00AD75B7">
      <w:pPr>
        <w:pStyle w:val="1"/>
        <w:numPr>
          <w:ilvl w:val="0"/>
          <w:numId w:val="4"/>
        </w:numPr>
        <w:jc w:val="both"/>
      </w:pPr>
      <w:bookmarkStart w:id="27" w:name="_Toc480737516"/>
      <w:bookmarkStart w:id="28" w:name="_Toc480764439"/>
      <w:r>
        <w:t>зона инженерной и транспортной инфраструктуры;</w:t>
      </w:r>
      <w:bookmarkEnd w:id="27"/>
      <w:bookmarkEnd w:id="28"/>
      <w:r>
        <w:t xml:space="preserve"> </w:t>
      </w:r>
    </w:p>
    <w:p w:rsidR="00C16C13" w:rsidRDefault="00387227" w:rsidP="00AD75B7">
      <w:pPr>
        <w:pStyle w:val="1"/>
        <w:numPr>
          <w:ilvl w:val="0"/>
          <w:numId w:val="4"/>
        </w:numPr>
        <w:jc w:val="both"/>
      </w:pPr>
      <w:bookmarkStart w:id="29" w:name="_Toc480737517"/>
      <w:bookmarkStart w:id="30" w:name="_Toc480764440"/>
      <w:r>
        <w:t>зона сельскохозяйственного использования;</w:t>
      </w:r>
      <w:bookmarkEnd w:id="29"/>
      <w:bookmarkEnd w:id="30"/>
      <w:r>
        <w:t xml:space="preserve"> </w:t>
      </w:r>
    </w:p>
    <w:p w:rsidR="00C16C13" w:rsidRDefault="00387227" w:rsidP="00AD75B7">
      <w:pPr>
        <w:pStyle w:val="1"/>
        <w:numPr>
          <w:ilvl w:val="0"/>
          <w:numId w:val="4"/>
        </w:numPr>
        <w:jc w:val="both"/>
      </w:pPr>
      <w:bookmarkStart w:id="31" w:name="_Toc480737518"/>
      <w:bookmarkStart w:id="32" w:name="_Toc480764441"/>
      <w:r>
        <w:t>зона рекреационного назначения;</w:t>
      </w:r>
      <w:bookmarkEnd w:id="31"/>
      <w:bookmarkEnd w:id="32"/>
      <w:r>
        <w:t xml:space="preserve"> </w:t>
      </w:r>
    </w:p>
    <w:p w:rsidR="00C16C13" w:rsidRDefault="00C16C13" w:rsidP="00AD75B7">
      <w:pPr>
        <w:pStyle w:val="1"/>
        <w:numPr>
          <w:ilvl w:val="0"/>
          <w:numId w:val="4"/>
        </w:numPr>
        <w:jc w:val="both"/>
      </w:pPr>
      <w:bookmarkStart w:id="33" w:name="_Toc480737519"/>
      <w:bookmarkStart w:id="34" w:name="_Toc480764442"/>
      <w:r>
        <w:t>з</w:t>
      </w:r>
      <w:r w:rsidR="00387227">
        <w:t>она специального назначения.</w:t>
      </w:r>
      <w:bookmarkEnd w:id="33"/>
      <w:bookmarkEnd w:id="34"/>
      <w:r w:rsidR="00387227">
        <w:t xml:space="preserve"> </w:t>
      </w:r>
    </w:p>
    <w:p w:rsidR="007E1425" w:rsidRDefault="007E1425" w:rsidP="00DD2BA2">
      <w:pPr>
        <w:pStyle w:val="1"/>
        <w:numPr>
          <w:ilvl w:val="0"/>
          <w:numId w:val="0"/>
        </w:numPr>
        <w:ind w:firstLine="851"/>
        <w:jc w:val="both"/>
      </w:pPr>
      <w:bookmarkStart w:id="35" w:name="_Toc480737520"/>
      <w:bookmarkStart w:id="36" w:name="_Toc480764443"/>
      <w:r w:rsidRPr="007E1425">
        <w:t>На территории Поселения достаточно благоприятные природно-климатические условия для производства сельскохозяйственной продукции. Нал</w:t>
      </w:r>
      <w:r w:rsidR="00ED49D3">
        <w:t>ичие значительных запасов</w:t>
      </w:r>
      <w:r w:rsidRPr="007E1425">
        <w:t xml:space="preserve"> древесины, водных объектов дает возможность для развития производства.</w:t>
      </w:r>
      <w:bookmarkEnd w:id="35"/>
      <w:bookmarkEnd w:id="36"/>
    </w:p>
    <w:p w:rsidR="007E1425" w:rsidRDefault="007E1425" w:rsidP="00DD2BA2">
      <w:pPr>
        <w:pStyle w:val="1"/>
        <w:numPr>
          <w:ilvl w:val="0"/>
          <w:numId w:val="0"/>
        </w:numPr>
        <w:ind w:firstLine="851"/>
        <w:jc w:val="both"/>
      </w:pPr>
      <w:bookmarkStart w:id="37" w:name="_Toc480737521"/>
      <w:bookmarkStart w:id="38" w:name="_Toc480764444"/>
      <w:r w:rsidRPr="007E1425">
        <w:t xml:space="preserve">Особенности геоэкономического положения района, а также имеющийся производственный и инфраструктурный потенциал создают предпосылки для развития в </w:t>
      </w:r>
      <w:r>
        <w:t>Поселении</w:t>
      </w:r>
      <w:r w:rsidRPr="007E1425">
        <w:t xml:space="preserve"> сельскохозяйственного производства.</w:t>
      </w:r>
      <w:bookmarkEnd w:id="37"/>
      <w:bookmarkEnd w:id="38"/>
      <w:r w:rsidRPr="007E1425">
        <w:t xml:space="preserve"> </w:t>
      </w:r>
    </w:p>
    <w:p w:rsidR="009D544E" w:rsidRDefault="009D544E" w:rsidP="009D544E">
      <w:pPr>
        <w:pStyle w:val="1"/>
        <w:numPr>
          <w:ilvl w:val="0"/>
          <w:numId w:val="0"/>
        </w:numPr>
        <w:ind w:firstLine="851"/>
        <w:jc w:val="both"/>
      </w:pPr>
      <w:bookmarkStart w:id="39" w:name="_Toc480737523"/>
      <w:bookmarkStart w:id="40" w:name="_Toc480764446"/>
      <w:r>
        <w:lastRenderedPageBreak/>
        <w:t>Теченское поселение расположено в северной зоне Сосновского района, в горнолесной зоне на ее равнинно-заболоченной части, по территории протекает река Теча. На Севере и на Востоке граничит с Кунашакским, на Юге-Востоке и на Юге с Красноармейским муниципальными районами, на Западе с Саккуловским сельским поселением. Национнальный состав: башкиры, русские, татары, немцы, украинцы и др. имеется сеть автомобильных дорог (грунтовых и шос.) местного значения. На территории Теченского сельского поселения расположенно оз.Киржакуль, много болот, заливных лугов. В северной части протекает р.Теча в 4 км к востоку от поселка. Посёлок Теченский и деревню Киржакуль разделяет озеро Киржакуль.</w:t>
      </w:r>
    </w:p>
    <w:p w:rsidR="009D544E" w:rsidRDefault="009D544E" w:rsidP="009D544E">
      <w:pPr>
        <w:pStyle w:val="3"/>
        <w:numPr>
          <w:ilvl w:val="0"/>
          <w:numId w:val="0"/>
        </w:numPr>
        <w:ind w:left="1800"/>
      </w:pPr>
    </w:p>
    <w:p w:rsidR="00900F37" w:rsidRDefault="00247FE7" w:rsidP="00EE7885">
      <w:pPr>
        <w:pStyle w:val="3"/>
      </w:pPr>
      <w:r>
        <w:t>Климатические условия</w:t>
      </w:r>
      <w:bookmarkEnd w:id="39"/>
      <w:bookmarkEnd w:id="40"/>
    </w:p>
    <w:p w:rsidR="00F51BB4" w:rsidRPr="00F51BB4" w:rsidRDefault="00F51BB4" w:rsidP="000A0C15">
      <w:pPr>
        <w:pStyle w:val="1"/>
        <w:numPr>
          <w:ilvl w:val="0"/>
          <w:numId w:val="0"/>
        </w:numPr>
        <w:ind w:firstLine="851"/>
        <w:jc w:val="both"/>
        <w:rPr>
          <w:rFonts w:eastAsia="Times New Roman"/>
          <w:lang w:eastAsia="ru-RU"/>
        </w:rPr>
      </w:pPr>
      <w:bookmarkStart w:id="41" w:name="_Toc480737524"/>
      <w:bookmarkStart w:id="42" w:name="_Toc480764447"/>
      <w:r w:rsidRPr="00F51BB4">
        <w:rPr>
          <w:rFonts w:eastAsia="Calibri"/>
        </w:rPr>
        <w:t xml:space="preserve">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w:t>
      </w:r>
      <w:r w:rsidRPr="00F51BB4">
        <w:rPr>
          <w:rFonts w:eastAsia="Times New Roman"/>
          <w:lang w:eastAsia="ru-RU"/>
        </w:rPr>
        <w:t>середины сентября.</w:t>
      </w:r>
      <w:bookmarkEnd w:id="41"/>
      <w:bookmarkEnd w:id="42"/>
    </w:p>
    <w:p w:rsidR="00F51BB4" w:rsidRPr="00F51BB4" w:rsidRDefault="00F51BB4" w:rsidP="000A0C15">
      <w:pPr>
        <w:pStyle w:val="1"/>
        <w:numPr>
          <w:ilvl w:val="0"/>
          <w:numId w:val="0"/>
        </w:numPr>
        <w:ind w:firstLine="851"/>
        <w:jc w:val="both"/>
        <w:rPr>
          <w:rFonts w:eastAsia="Calibri"/>
        </w:rPr>
      </w:pPr>
      <w:bookmarkStart w:id="43" w:name="_Toc480737525"/>
      <w:bookmarkStart w:id="44" w:name="_Toc480764448"/>
      <w:r w:rsidRPr="00F51BB4">
        <w:rPr>
          <w:rFonts w:eastAsia="Times New Roman"/>
          <w:lang w:eastAsia="ru-RU"/>
        </w:rPr>
        <w:t>Средняя температура июля 18°, абсолютный максимум 39°. Территория относится к зоне достаточного</w:t>
      </w:r>
      <w:r w:rsidRPr="00F51BB4">
        <w:rPr>
          <w:rFonts w:eastAsia="Calibri"/>
        </w:rPr>
        <w:t xml:space="preserve"> увлажнения. За год выпадает около 400 мм осадков. Подробная информация представлена в таблице 1.</w:t>
      </w:r>
      <w:bookmarkEnd w:id="43"/>
      <w:bookmarkEnd w:id="44"/>
    </w:p>
    <w:p w:rsidR="00F51BB4" w:rsidRPr="00F51BB4" w:rsidRDefault="00F51BB4" w:rsidP="000A0C15">
      <w:pPr>
        <w:pStyle w:val="1"/>
        <w:numPr>
          <w:ilvl w:val="0"/>
          <w:numId w:val="0"/>
        </w:numPr>
        <w:ind w:firstLine="851"/>
        <w:jc w:val="right"/>
        <w:rPr>
          <w:rFonts w:eastAsia="Calibri"/>
        </w:rPr>
      </w:pPr>
      <w:bookmarkStart w:id="45" w:name="_Toc480737526"/>
      <w:bookmarkStart w:id="46" w:name="_Toc480764449"/>
      <w:r w:rsidRPr="00F51BB4">
        <w:rPr>
          <w:rFonts w:eastAsia="Calibri"/>
        </w:rPr>
        <w:t>Таблица 1</w:t>
      </w:r>
      <w:bookmarkEnd w:id="45"/>
      <w:bookmarkEnd w:id="46"/>
    </w:p>
    <w:p w:rsidR="00F51BB4" w:rsidRPr="00F51BB4" w:rsidRDefault="00F51BB4" w:rsidP="000A0C15">
      <w:pPr>
        <w:pStyle w:val="1"/>
        <w:numPr>
          <w:ilvl w:val="0"/>
          <w:numId w:val="0"/>
        </w:numPr>
        <w:ind w:firstLine="851"/>
        <w:jc w:val="center"/>
        <w:rPr>
          <w:rFonts w:eastAsia="Calibri"/>
        </w:rPr>
      </w:pPr>
      <w:bookmarkStart w:id="47" w:name="_Toc480737527"/>
      <w:bookmarkStart w:id="48" w:name="_Toc480764450"/>
      <w:r w:rsidRPr="00F51BB4">
        <w:rPr>
          <w:rFonts w:eastAsia="Calibri"/>
        </w:rPr>
        <w:t>Климатические параметры</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1"/>
        <w:gridCol w:w="1336"/>
        <w:gridCol w:w="1334"/>
      </w:tblGrid>
      <w:tr w:rsidR="00F51BB4" w:rsidRPr="00F51BB4" w:rsidTr="00F51BB4">
        <w:trPr>
          <w:trHeight w:val="246"/>
          <w:tblHeader/>
        </w:trPr>
        <w:tc>
          <w:tcPr>
            <w:tcW w:w="365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Наименование</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Ед. изм.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Значение</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1. Климатические параметры холодного периода года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r>
      <w:tr w:rsidR="00F51BB4" w:rsidRPr="00F51BB4" w:rsidTr="00F51BB4">
        <w:trPr>
          <w:trHeight w:val="178"/>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Абсолютная минимальная 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-48</w:t>
            </w:r>
          </w:p>
        </w:tc>
      </w:tr>
      <w:tr w:rsidR="00F51BB4" w:rsidRPr="00F51BB4" w:rsidTr="00F51BB4">
        <w:trPr>
          <w:trHeight w:val="246"/>
        </w:trPr>
        <w:tc>
          <w:tcPr>
            <w:tcW w:w="5000" w:type="pct"/>
            <w:gridSpan w:val="3"/>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 наиболее холодных суток</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-39</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0,92</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-38</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 наиболее холодной пятидневки</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 </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-35</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0,92</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-34</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Продолжительность отопительного периода, ≤ 8 °С</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дней</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233</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температура за отопительный период</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-5,5</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месячная относительная влажность воздуха наиболее холодного месяца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78</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Количество осадков за ноябрь – март</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104</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Преобладающее направление ветра за декабрь – февраль</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ЮЗ</w:t>
            </w:r>
          </w:p>
        </w:tc>
      </w:tr>
      <w:tr w:rsidR="00F51BB4" w:rsidRPr="00F51BB4" w:rsidTr="00F51BB4">
        <w:trPr>
          <w:trHeight w:val="151"/>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xml:space="preserve">2. Климатические параметры теплого периода года </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bCs/>
                <w:color w:val="000000"/>
                <w:sz w:val="24"/>
                <w:szCs w:val="24"/>
                <w:lang w:eastAsia="ru-RU"/>
              </w:rPr>
            </w:pPr>
            <w:r w:rsidRPr="00F51BB4">
              <w:rPr>
                <w:rFonts w:ascii="Times New Roman" w:eastAsia="Times New Roman" w:hAnsi="Times New Roman" w:cs="Times New Roman"/>
                <w:bCs/>
                <w:color w:val="000000"/>
                <w:sz w:val="24"/>
                <w:szCs w:val="24"/>
                <w:lang w:eastAsia="ru-RU"/>
              </w:rPr>
              <w:t> </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Абсолютная максимальная 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40</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 </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27</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0,95</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21,7</w:t>
            </w:r>
          </w:p>
        </w:tc>
      </w:tr>
      <w:tr w:rsidR="00F51BB4" w:rsidRPr="00F51BB4" w:rsidTr="00F51BB4">
        <w:trPr>
          <w:trHeight w:val="505"/>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максимальная температура воздуха наиболее теплого периода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24,1</w:t>
            </w:r>
          </w:p>
        </w:tc>
      </w:tr>
      <w:tr w:rsidR="00F51BB4" w:rsidRPr="00F51BB4" w:rsidTr="00F51BB4">
        <w:trPr>
          <w:trHeight w:val="491"/>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lastRenderedPageBreak/>
              <w:t>Средняя месячная относительная влажность воздуха наиболее теплого месяца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54</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Количество осадков за апрель – октябрь</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335</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Суточный максимум осадков</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88</w:t>
            </w:r>
          </w:p>
        </w:tc>
      </w:tr>
      <w:tr w:rsidR="00F51BB4" w:rsidRPr="00F51BB4" w:rsidTr="00F51BB4">
        <w:trPr>
          <w:trHeight w:val="259"/>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Преобладающее направление ветра за июнь–август</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СЗ</w:t>
            </w:r>
          </w:p>
        </w:tc>
      </w:tr>
    </w:tbl>
    <w:p w:rsidR="00F51BB4" w:rsidRDefault="00F51BB4" w:rsidP="00F51BB4">
      <w:pPr>
        <w:pStyle w:val="3"/>
        <w:numPr>
          <w:ilvl w:val="0"/>
          <w:numId w:val="0"/>
        </w:numPr>
        <w:ind w:left="1800"/>
      </w:pPr>
    </w:p>
    <w:p w:rsidR="00247FE7" w:rsidRDefault="00247FE7" w:rsidP="00EE7885">
      <w:pPr>
        <w:pStyle w:val="3"/>
      </w:pPr>
      <w:bookmarkStart w:id="49" w:name="_Toc480737528"/>
      <w:bookmarkStart w:id="50" w:name="_Toc480764451"/>
      <w:r>
        <w:t>Демография</w:t>
      </w:r>
      <w:bookmarkEnd w:id="49"/>
      <w:bookmarkEnd w:id="50"/>
    </w:p>
    <w:p w:rsidR="00F51BB4" w:rsidRPr="00C83408" w:rsidRDefault="000A0C15" w:rsidP="000A0C15">
      <w:pPr>
        <w:pStyle w:val="1"/>
        <w:numPr>
          <w:ilvl w:val="0"/>
          <w:numId w:val="0"/>
        </w:numPr>
        <w:ind w:firstLine="851"/>
        <w:jc w:val="both"/>
        <w:rPr>
          <w:rFonts w:eastAsia="Times New Roman"/>
          <w:lang w:eastAsia="ru-RU"/>
        </w:rPr>
      </w:pPr>
      <w:bookmarkStart w:id="51" w:name="_Toc480737529"/>
      <w:bookmarkStart w:id="52" w:name="_Toc480764452"/>
      <w:r w:rsidRPr="00C83408">
        <w:rPr>
          <w:rFonts w:eastAsia="Times New Roman"/>
          <w:lang w:eastAsia="ru-RU"/>
        </w:rPr>
        <w:t>Численность населения относится к числу наиболее общих количественных характеристик населения и определяется на основе переписи населения, а в промежутках между ними путем расчетов численности и состава населения по данным переписи и регистрации рождений, смертей, прибытий, выбытий.</w:t>
      </w:r>
      <w:bookmarkEnd w:id="51"/>
      <w:bookmarkEnd w:id="52"/>
    </w:p>
    <w:p w:rsidR="000A0C15" w:rsidRPr="00C83408" w:rsidRDefault="000A0C15" w:rsidP="000A0C15">
      <w:pPr>
        <w:pStyle w:val="1"/>
        <w:numPr>
          <w:ilvl w:val="0"/>
          <w:numId w:val="0"/>
        </w:numPr>
        <w:ind w:firstLine="851"/>
        <w:jc w:val="both"/>
        <w:rPr>
          <w:rFonts w:eastAsia="Times New Roman"/>
          <w:lang w:eastAsia="ru-RU"/>
        </w:rPr>
      </w:pPr>
      <w:bookmarkStart w:id="53" w:name="_Toc480737530"/>
      <w:bookmarkStart w:id="54" w:name="_Toc480764453"/>
      <w:r w:rsidRPr="00C83408">
        <w:rPr>
          <w:rFonts w:eastAsia="Times New Roman"/>
          <w:lang w:eastAsia="ru-RU"/>
        </w:rPr>
        <w:t>Средняя численность населения за год (среднегодовая численность населения) определяется на середину года как средняя арифметическая из данных численности населения на начало и конец года или путем прибавления к начальной численности населения, половина ее годового прироста.</w:t>
      </w:r>
      <w:bookmarkEnd w:id="53"/>
      <w:bookmarkEnd w:id="54"/>
    </w:p>
    <w:p w:rsidR="000A0C15" w:rsidRPr="00C83408" w:rsidRDefault="000A0C15" w:rsidP="00C83408">
      <w:pPr>
        <w:pStyle w:val="1"/>
        <w:numPr>
          <w:ilvl w:val="0"/>
          <w:numId w:val="0"/>
        </w:numPr>
        <w:ind w:firstLine="851"/>
        <w:jc w:val="both"/>
        <w:rPr>
          <w:rFonts w:eastAsia="Times New Roman"/>
          <w:lang w:eastAsia="ru-RU"/>
        </w:rPr>
      </w:pPr>
      <w:bookmarkStart w:id="55" w:name="_Toc480737531"/>
      <w:bookmarkStart w:id="56" w:name="_Toc480764454"/>
      <w:r w:rsidRPr="00C83408">
        <w:rPr>
          <w:rFonts w:eastAsia="Times New Roman"/>
          <w:lang w:eastAsia="ru-RU"/>
        </w:rPr>
        <w:t>Показатель средней численности населения важен при оценке и анализе демографических процессов: исчисления общих коэффициентов рождаемости, смертности, естественного прироста и др. Для характеристики воспроизводства населения применяются показатели рождаемости, смертности, естественного прироста. Показатель средней численности в Поселении на 201</w:t>
      </w:r>
      <w:r w:rsidR="00CB3562" w:rsidRPr="00C83408">
        <w:rPr>
          <w:rFonts w:eastAsia="Times New Roman"/>
          <w:lang w:eastAsia="ru-RU"/>
        </w:rPr>
        <w:t>6</w:t>
      </w:r>
      <w:r w:rsidRPr="00C83408">
        <w:rPr>
          <w:rFonts w:eastAsia="Times New Roman"/>
          <w:lang w:eastAsia="ru-RU"/>
        </w:rPr>
        <w:t xml:space="preserve"> год </w:t>
      </w:r>
      <w:r w:rsidR="00713853" w:rsidRPr="00C83408">
        <w:rPr>
          <w:rFonts w:eastAsia="Times New Roman"/>
          <w:lang w:eastAsia="ru-RU"/>
        </w:rPr>
        <w:br/>
      </w:r>
      <w:r w:rsidRPr="00C83408">
        <w:rPr>
          <w:rFonts w:eastAsia="Times New Roman"/>
          <w:lang w:eastAsia="ru-RU"/>
        </w:rPr>
        <w:t xml:space="preserve">составил </w:t>
      </w:r>
      <w:r w:rsidR="00C83408" w:rsidRPr="00C83408">
        <w:rPr>
          <w:rFonts w:eastAsia="Times New Roman"/>
          <w:lang w:eastAsia="ru-RU"/>
        </w:rPr>
        <w:t>1,594</w:t>
      </w:r>
      <w:r w:rsidRPr="00C83408">
        <w:rPr>
          <w:rFonts w:eastAsia="Times New Roman"/>
          <w:lang w:eastAsia="ru-RU"/>
        </w:rPr>
        <w:t xml:space="preserve"> тыс.чел., что на </w:t>
      </w:r>
      <w:r w:rsidR="00C83408" w:rsidRPr="00C83408">
        <w:rPr>
          <w:rFonts w:eastAsia="Times New Roman"/>
          <w:lang w:eastAsia="ru-RU"/>
        </w:rPr>
        <w:t>18</w:t>
      </w:r>
      <w:r w:rsidRPr="00C83408">
        <w:rPr>
          <w:rFonts w:eastAsia="Times New Roman"/>
          <w:lang w:eastAsia="ru-RU"/>
        </w:rPr>
        <w:t xml:space="preserve"> чел. </w:t>
      </w:r>
      <w:r w:rsidR="00C83408" w:rsidRPr="00C83408">
        <w:rPr>
          <w:rFonts w:eastAsia="Times New Roman"/>
          <w:lang w:eastAsia="ru-RU"/>
        </w:rPr>
        <w:t>больше</w:t>
      </w:r>
      <w:r w:rsidRPr="00C83408">
        <w:rPr>
          <w:rFonts w:eastAsia="Times New Roman"/>
          <w:lang w:eastAsia="ru-RU"/>
        </w:rPr>
        <w:t xml:space="preserve"> показателя на 2014 год.</w:t>
      </w:r>
      <w:bookmarkEnd w:id="55"/>
      <w:bookmarkEnd w:id="56"/>
    </w:p>
    <w:p w:rsidR="000A0C15" w:rsidRPr="00C83408" w:rsidRDefault="00713853" w:rsidP="000A0C15">
      <w:pPr>
        <w:pStyle w:val="1"/>
        <w:numPr>
          <w:ilvl w:val="0"/>
          <w:numId w:val="0"/>
        </w:numPr>
        <w:ind w:firstLine="851"/>
        <w:jc w:val="both"/>
        <w:rPr>
          <w:rFonts w:eastAsia="Times New Roman"/>
          <w:lang w:eastAsia="ru-RU"/>
        </w:rPr>
      </w:pPr>
      <w:bookmarkStart w:id="57" w:name="_Toc480737533"/>
      <w:bookmarkStart w:id="58" w:name="_Toc480764456"/>
      <w:r w:rsidRPr="00C83408">
        <w:rPr>
          <w:rFonts w:eastAsia="Times New Roman"/>
          <w:lang w:eastAsia="ru-RU"/>
        </w:rPr>
        <w:t>Наряду с абсолютными величинами определяются относительные показатели рождаемости, смертности, естественного прироста, называемые коэффициентами естественного движения населения. Они рассчитываются как для всего населения (общие), так и для отдельных возрастных групп, половых, социальных и др.</w:t>
      </w:r>
      <w:bookmarkEnd w:id="57"/>
      <w:bookmarkEnd w:id="58"/>
    </w:p>
    <w:p w:rsidR="00713853" w:rsidRPr="00C83408" w:rsidRDefault="00713853" w:rsidP="000A0C15">
      <w:pPr>
        <w:pStyle w:val="1"/>
        <w:numPr>
          <w:ilvl w:val="0"/>
          <w:numId w:val="0"/>
        </w:numPr>
        <w:ind w:firstLine="851"/>
        <w:jc w:val="both"/>
        <w:rPr>
          <w:rFonts w:eastAsia="Times New Roman"/>
          <w:lang w:eastAsia="ru-RU"/>
        </w:rPr>
      </w:pPr>
      <w:bookmarkStart w:id="59" w:name="_Toc480737534"/>
      <w:bookmarkStart w:id="60" w:name="_Toc480764457"/>
      <w:r w:rsidRPr="00C83408">
        <w:rPr>
          <w:rFonts w:eastAsia="Times New Roman"/>
          <w:lang w:eastAsia="ru-RU"/>
        </w:rPr>
        <w:t>В таблице 2 отображен детальный анализ демографических показателей Поселения на период 2014-2016гг.</w:t>
      </w:r>
      <w:bookmarkEnd w:id="59"/>
      <w:bookmarkEnd w:id="60"/>
    </w:p>
    <w:p w:rsidR="00713853" w:rsidRPr="00C83408" w:rsidRDefault="00713853" w:rsidP="00713853">
      <w:pPr>
        <w:pStyle w:val="1"/>
        <w:numPr>
          <w:ilvl w:val="0"/>
          <w:numId w:val="0"/>
        </w:numPr>
        <w:ind w:firstLine="851"/>
        <w:jc w:val="right"/>
        <w:rPr>
          <w:rFonts w:eastAsia="Times New Roman"/>
          <w:lang w:eastAsia="ru-RU"/>
        </w:rPr>
      </w:pPr>
      <w:bookmarkStart w:id="61" w:name="_Toc480737535"/>
      <w:bookmarkStart w:id="62" w:name="_Toc480764458"/>
      <w:r w:rsidRPr="00C83408">
        <w:rPr>
          <w:rFonts w:eastAsia="Times New Roman"/>
          <w:lang w:eastAsia="ru-RU"/>
        </w:rPr>
        <w:t>Таблица 2</w:t>
      </w:r>
      <w:bookmarkEnd w:id="61"/>
      <w:bookmarkEnd w:id="62"/>
    </w:p>
    <w:p w:rsidR="00713853" w:rsidRPr="00C83408" w:rsidRDefault="00713853" w:rsidP="00713853">
      <w:pPr>
        <w:pStyle w:val="1"/>
        <w:numPr>
          <w:ilvl w:val="0"/>
          <w:numId w:val="0"/>
        </w:numPr>
        <w:ind w:firstLine="851"/>
        <w:jc w:val="center"/>
        <w:rPr>
          <w:rFonts w:eastAsia="Times New Roman"/>
          <w:lang w:eastAsia="ru-RU"/>
        </w:rPr>
      </w:pPr>
      <w:bookmarkStart w:id="63" w:name="_Toc480737536"/>
      <w:bookmarkStart w:id="64" w:name="_Toc480764459"/>
      <w:r w:rsidRPr="00C83408">
        <w:rPr>
          <w:rFonts w:eastAsia="Times New Roman"/>
          <w:lang w:eastAsia="ru-RU"/>
        </w:rPr>
        <w:t>Демографические показатели Поселения</w:t>
      </w:r>
      <w:bookmarkEnd w:id="63"/>
      <w:bookmarkEnd w:id="64"/>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73"/>
        <w:gridCol w:w="959"/>
        <w:gridCol w:w="959"/>
        <w:gridCol w:w="996"/>
        <w:gridCol w:w="1399"/>
      </w:tblGrid>
      <w:tr w:rsidR="000A0C15" w:rsidRPr="00C83408" w:rsidTr="00C83408">
        <w:trPr>
          <w:trHeight w:val="20"/>
          <w:tblHeader/>
        </w:trPr>
        <w:tc>
          <w:tcPr>
            <w:tcW w:w="559" w:type="dxa"/>
            <w:vMerge w:val="restart"/>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w:t>
            </w:r>
          </w:p>
        </w:tc>
        <w:tc>
          <w:tcPr>
            <w:tcW w:w="5073" w:type="dxa"/>
            <w:vMerge w:val="restart"/>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Наименование показателя</w:t>
            </w:r>
          </w:p>
        </w:tc>
        <w:tc>
          <w:tcPr>
            <w:tcW w:w="2914" w:type="dxa"/>
            <w:gridSpan w:val="3"/>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Годы</w:t>
            </w:r>
          </w:p>
        </w:tc>
        <w:tc>
          <w:tcPr>
            <w:tcW w:w="1399" w:type="dxa"/>
            <w:vMerge w:val="restart"/>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Изменение показателя 2016 к 2014</w:t>
            </w:r>
          </w:p>
        </w:tc>
      </w:tr>
      <w:tr w:rsidR="000A0C15" w:rsidRPr="00C83408" w:rsidTr="00C83408">
        <w:trPr>
          <w:trHeight w:val="20"/>
          <w:tblHeader/>
        </w:trPr>
        <w:tc>
          <w:tcPr>
            <w:tcW w:w="559" w:type="dxa"/>
            <w:vMerge/>
            <w:shd w:val="clear" w:color="auto" w:fill="auto"/>
            <w:vAlign w:val="center"/>
            <w:hideMark/>
          </w:tcPr>
          <w:p w:rsidR="000A0C15" w:rsidRPr="00C83408" w:rsidRDefault="000A0C15" w:rsidP="000A0C15">
            <w:pPr>
              <w:spacing w:after="0" w:line="240" w:lineRule="auto"/>
              <w:rPr>
                <w:rFonts w:ascii="Times New Roman" w:eastAsia="Times New Roman" w:hAnsi="Times New Roman" w:cs="Times New Roman"/>
                <w:color w:val="000000"/>
                <w:sz w:val="24"/>
                <w:szCs w:val="24"/>
                <w:lang w:eastAsia="ru-RU"/>
              </w:rPr>
            </w:pPr>
          </w:p>
        </w:tc>
        <w:tc>
          <w:tcPr>
            <w:tcW w:w="5073" w:type="dxa"/>
            <w:vMerge/>
            <w:shd w:val="clear" w:color="auto" w:fill="auto"/>
            <w:vAlign w:val="center"/>
            <w:hideMark/>
          </w:tcPr>
          <w:p w:rsidR="000A0C15" w:rsidRPr="00C83408" w:rsidRDefault="000A0C15" w:rsidP="000A0C15">
            <w:pPr>
              <w:spacing w:after="0" w:line="240" w:lineRule="auto"/>
              <w:rPr>
                <w:rFonts w:ascii="Times New Roman" w:eastAsia="Times New Roman" w:hAnsi="Times New Roman" w:cs="Times New Roman"/>
                <w:color w:val="000000"/>
                <w:sz w:val="24"/>
                <w:szCs w:val="24"/>
                <w:lang w:eastAsia="ru-RU"/>
              </w:rPr>
            </w:pPr>
          </w:p>
        </w:tc>
        <w:tc>
          <w:tcPr>
            <w:tcW w:w="959" w:type="dxa"/>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2014</w:t>
            </w:r>
          </w:p>
        </w:tc>
        <w:tc>
          <w:tcPr>
            <w:tcW w:w="959" w:type="dxa"/>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2015</w:t>
            </w:r>
          </w:p>
        </w:tc>
        <w:tc>
          <w:tcPr>
            <w:tcW w:w="996" w:type="dxa"/>
            <w:shd w:val="clear" w:color="auto" w:fill="auto"/>
            <w:vAlign w:val="center"/>
            <w:hideMark/>
          </w:tcPr>
          <w:p w:rsidR="000A0C15" w:rsidRPr="00C83408"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2016</w:t>
            </w:r>
          </w:p>
        </w:tc>
        <w:tc>
          <w:tcPr>
            <w:tcW w:w="1399" w:type="dxa"/>
            <w:vMerge/>
            <w:shd w:val="clear" w:color="auto" w:fill="auto"/>
            <w:vAlign w:val="center"/>
            <w:hideMark/>
          </w:tcPr>
          <w:p w:rsidR="000A0C15" w:rsidRPr="00C83408" w:rsidRDefault="000A0C15" w:rsidP="000A0C15">
            <w:pPr>
              <w:spacing w:after="0" w:line="240" w:lineRule="auto"/>
              <w:rPr>
                <w:rFonts w:ascii="Times New Roman" w:eastAsia="Times New Roman" w:hAnsi="Times New Roman" w:cs="Times New Roman"/>
                <w:color w:val="000000"/>
                <w:sz w:val="24"/>
                <w:szCs w:val="24"/>
                <w:lang w:eastAsia="ru-RU"/>
              </w:rPr>
            </w:pP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1</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Общая численность населения, тыс.чел.</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1,576</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1,583</w:t>
            </w:r>
          </w:p>
        </w:tc>
        <w:tc>
          <w:tcPr>
            <w:tcW w:w="996"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1,594</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101,14</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2</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Количество родившихся, тыс.чел.</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0,025</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0,023</w:t>
            </w:r>
          </w:p>
        </w:tc>
        <w:tc>
          <w:tcPr>
            <w:tcW w:w="996"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0,021</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84,00</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3</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Количество умерших, тыс.чел.</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0,013</w:t>
            </w:r>
          </w:p>
        </w:tc>
        <w:tc>
          <w:tcPr>
            <w:tcW w:w="959"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0,006</w:t>
            </w:r>
          </w:p>
        </w:tc>
        <w:tc>
          <w:tcPr>
            <w:tcW w:w="996" w:type="dxa"/>
            <w:shd w:val="clear" w:color="auto" w:fill="auto"/>
            <w:vAlign w:val="center"/>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0,001</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7,69</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4</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Естественный прирост, тыс.чел.</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0,012</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0,017</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0,02</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0,008</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5</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Общий коэффициент рождаемости (на 1000)</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0,04</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0,04</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0,03</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-0,0058</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6</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Общий коэффициент смертности (на 1000)</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0,01</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-0,01</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7</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Коэффициент естественного прироста</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0,03</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0,03</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0,03</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0,00</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8</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Коэффициент жизненности</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383,16</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762,59</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4173,98</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w:t>
            </w:r>
          </w:p>
        </w:tc>
      </w:tr>
      <w:tr w:rsidR="00772BEA" w:rsidRPr="00C83408" w:rsidTr="00C83408">
        <w:trPr>
          <w:trHeight w:val="20"/>
        </w:trPr>
        <w:tc>
          <w:tcPr>
            <w:tcW w:w="559" w:type="dxa"/>
            <w:shd w:val="clear" w:color="auto" w:fill="auto"/>
            <w:vAlign w:val="center"/>
            <w:hideMark/>
          </w:tcPr>
          <w:p w:rsidR="00772BEA" w:rsidRPr="00C83408" w:rsidRDefault="00772BEA" w:rsidP="00772BEA">
            <w:pPr>
              <w:spacing w:after="0" w:line="240" w:lineRule="auto"/>
              <w:jc w:val="center"/>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lastRenderedPageBreak/>
              <w:t>9</w:t>
            </w:r>
          </w:p>
        </w:tc>
        <w:tc>
          <w:tcPr>
            <w:tcW w:w="5073" w:type="dxa"/>
            <w:shd w:val="clear" w:color="auto" w:fill="auto"/>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Коэффициент эффективности воспроизводства населения</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31,58</w:t>
            </w:r>
          </w:p>
        </w:tc>
        <w:tc>
          <w:tcPr>
            <w:tcW w:w="95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58,62</w:t>
            </w:r>
          </w:p>
        </w:tc>
        <w:tc>
          <w:tcPr>
            <w:tcW w:w="996"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90,91</w:t>
            </w:r>
          </w:p>
        </w:tc>
        <w:tc>
          <w:tcPr>
            <w:tcW w:w="1399" w:type="dxa"/>
            <w:shd w:val="clear" w:color="auto" w:fill="auto"/>
            <w:vAlign w:val="bottom"/>
            <w:hideMark/>
          </w:tcPr>
          <w:p w:rsidR="00772BEA" w:rsidRPr="00C83408" w:rsidRDefault="00772BEA" w:rsidP="00772BEA">
            <w:pPr>
              <w:spacing w:after="0" w:line="240" w:lineRule="auto"/>
              <w:rPr>
                <w:rFonts w:ascii="Times New Roman" w:eastAsia="Times New Roman" w:hAnsi="Times New Roman" w:cs="Times New Roman"/>
                <w:color w:val="000000"/>
                <w:sz w:val="24"/>
                <w:szCs w:val="24"/>
                <w:lang w:eastAsia="ru-RU"/>
              </w:rPr>
            </w:pPr>
            <w:r w:rsidRPr="00C83408">
              <w:rPr>
                <w:rFonts w:ascii="Times New Roman" w:eastAsia="Times New Roman" w:hAnsi="Times New Roman" w:cs="Times New Roman"/>
                <w:color w:val="000000"/>
                <w:sz w:val="24"/>
                <w:szCs w:val="24"/>
                <w:lang w:eastAsia="ru-RU"/>
              </w:rPr>
              <w:t>59,33</w:t>
            </w:r>
          </w:p>
        </w:tc>
      </w:tr>
    </w:tbl>
    <w:p w:rsidR="00713853" w:rsidRPr="00D64782" w:rsidRDefault="00713853" w:rsidP="00713853">
      <w:pPr>
        <w:pStyle w:val="1"/>
        <w:numPr>
          <w:ilvl w:val="0"/>
          <w:numId w:val="0"/>
        </w:numPr>
        <w:ind w:firstLine="851"/>
        <w:jc w:val="both"/>
        <w:rPr>
          <w:highlight w:val="yellow"/>
        </w:rPr>
      </w:pPr>
    </w:p>
    <w:p w:rsidR="00713853" w:rsidRPr="00C83408" w:rsidRDefault="00713853" w:rsidP="00713853">
      <w:pPr>
        <w:pStyle w:val="1"/>
        <w:numPr>
          <w:ilvl w:val="0"/>
          <w:numId w:val="0"/>
        </w:numPr>
        <w:ind w:firstLine="851"/>
        <w:jc w:val="both"/>
      </w:pPr>
      <w:bookmarkStart w:id="65" w:name="_Toc480737537"/>
      <w:bookmarkStart w:id="66" w:name="_Toc480764460"/>
      <w:r w:rsidRPr="00C83408">
        <w:t xml:space="preserve">Все относительные показатели показывают отрицательную динамику, что связано с медленным </w:t>
      </w:r>
      <w:r w:rsidRPr="00C83408">
        <w:rPr>
          <w:rFonts w:eastAsia="Times New Roman"/>
          <w:lang w:eastAsia="ru-RU"/>
        </w:rPr>
        <w:t>приростом</w:t>
      </w:r>
      <w:r w:rsidRPr="00C83408">
        <w:t xml:space="preserve"> населения в Поселении.</w:t>
      </w:r>
      <w:bookmarkEnd w:id="65"/>
      <w:bookmarkEnd w:id="66"/>
    </w:p>
    <w:p w:rsidR="00CB3562" w:rsidRPr="00C83408" w:rsidRDefault="00CB3562" w:rsidP="00713853">
      <w:pPr>
        <w:pStyle w:val="1"/>
        <w:numPr>
          <w:ilvl w:val="0"/>
          <w:numId w:val="0"/>
        </w:numPr>
        <w:ind w:firstLine="851"/>
        <w:jc w:val="both"/>
      </w:pPr>
      <w:bookmarkStart w:id="67" w:name="_Toc480737538"/>
      <w:bookmarkStart w:id="68" w:name="_Toc480764461"/>
      <w:r w:rsidRPr="00C83408">
        <w:t>В соответствии с постановлением Правительства Челябинской области от 26.02.2015 года №78-П, от 15.07.2015 года №340-П «О государственной программе Челябинской области "Устойчивое развитие сельских территорий в челябинской области на 2014 - 2020 годы" устанавливается механизм и условия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связи с этим постановлением, ожидается увеличение численности населения.</w:t>
      </w:r>
      <w:bookmarkEnd w:id="67"/>
      <w:bookmarkEnd w:id="68"/>
    </w:p>
    <w:p w:rsidR="00713853" w:rsidRPr="00D64782" w:rsidRDefault="00713853" w:rsidP="00713853">
      <w:pPr>
        <w:pStyle w:val="1"/>
        <w:numPr>
          <w:ilvl w:val="0"/>
          <w:numId w:val="0"/>
        </w:numPr>
        <w:ind w:firstLine="851"/>
        <w:jc w:val="both"/>
        <w:rPr>
          <w:highlight w:val="yellow"/>
        </w:rPr>
      </w:pPr>
    </w:p>
    <w:p w:rsidR="00247FE7" w:rsidRPr="00C83408" w:rsidRDefault="00247FE7" w:rsidP="00EE7885">
      <w:pPr>
        <w:pStyle w:val="3"/>
      </w:pPr>
      <w:bookmarkStart w:id="69" w:name="_Toc480737539"/>
      <w:bookmarkStart w:id="70" w:name="_Toc480764462"/>
      <w:r w:rsidRPr="00C83408">
        <w:t>Коммерческая сфера</w:t>
      </w:r>
      <w:bookmarkEnd w:id="69"/>
      <w:bookmarkEnd w:id="70"/>
    </w:p>
    <w:p w:rsidR="00DC620A" w:rsidRPr="00C83408" w:rsidRDefault="00DC620A" w:rsidP="00C83408">
      <w:pPr>
        <w:pStyle w:val="1"/>
        <w:numPr>
          <w:ilvl w:val="0"/>
          <w:numId w:val="0"/>
        </w:numPr>
        <w:ind w:firstLine="851"/>
        <w:jc w:val="both"/>
      </w:pPr>
      <w:bookmarkStart w:id="71" w:name="_Toc480737540"/>
      <w:bookmarkStart w:id="72" w:name="_Toc480764463"/>
      <w:r w:rsidRPr="00C83408">
        <w:t xml:space="preserve">На территории </w:t>
      </w:r>
      <w:r w:rsidR="00FE4AD6" w:rsidRPr="00C83408">
        <w:t>сельского</w:t>
      </w:r>
      <w:r w:rsidRPr="00C83408">
        <w:t xml:space="preserve"> поселения осуществляют деятельность </w:t>
      </w:r>
      <w:r w:rsidR="00C83408">
        <w:t>23</w:t>
      </w:r>
      <w:r w:rsidRPr="00C83408">
        <w:t xml:space="preserve"> юридических лиц, наиболее значимыми из которых являются </w:t>
      </w:r>
      <w:bookmarkEnd w:id="71"/>
      <w:bookmarkEnd w:id="72"/>
      <w:r w:rsidR="00C83408" w:rsidRPr="00C83408">
        <w:t>ООО «Нива», ИП Кондратьев, ИП Овчинников, ИП Степанян, ООО Теченское ЖКХ</w:t>
      </w:r>
    </w:p>
    <w:p w:rsidR="00713853" w:rsidRDefault="00713853" w:rsidP="00713853">
      <w:pPr>
        <w:pStyle w:val="3"/>
        <w:numPr>
          <w:ilvl w:val="0"/>
          <w:numId w:val="0"/>
        </w:numPr>
        <w:ind w:left="1800"/>
      </w:pPr>
    </w:p>
    <w:p w:rsidR="00247FE7" w:rsidRDefault="00247FE7" w:rsidP="00EE7885">
      <w:pPr>
        <w:pStyle w:val="3"/>
      </w:pPr>
      <w:bookmarkStart w:id="73" w:name="_Toc480737541"/>
      <w:bookmarkStart w:id="74" w:name="_Toc480764464"/>
      <w:r>
        <w:t>Социальная сфера</w:t>
      </w:r>
      <w:bookmarkEnd w:id="73"/>
      <w:bookmarkEnd w:id="74"/>
    </w:p>
    <w:p w:rsidR="00836F10" w:rsidRDefault="00836F10" w:rsidP="006315D8">
      <w:pPr>
        <w:pStyle w:val="1"/>
        <w:numPr>
          <w:ilvl w:val="0"/>
          <w:numId w:val="0"/>
        </w:numPr>
        <w:ind w:firstLine="851"/>
        <w:jc w:val="both"/>
      </w:pPr>
      <w:bookmarkStart w:id="75" w:name="_Toc480737542"/>
      <w:bookmarkStart w:id="76" w:name="_Toc480764465"/>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bookmarkEnd w:id="75"/>
      <w:bookmarkEnd w:id="76"/>
      <w:r>
        <w:t xml:space="preserve"> </w:t>
      </w:r>
    </w:p>
    <w:p w:rsidR="00836F10" w:rsidRDefault="00836F10" w:rsidP="006315D8">
      <w:pPr>
        <w:pStyle w:val="1"/>
        <w:numPr>
          <w:ilvl w:val="0"/>
          <w:numId w:val="0"/>
        </w:numPr>
        <w:ind w:firstLine="851"/>
        <w:jc w:val="both"/>
      </w:pPr>
      <w:bookmarkStart w:id="77" w:name="_Toc480737543"/>
      <w:bookmarkStart w:id="78" w:name="_Toc480764466"/>
      <w:r>
        <w:t>В числе последних важная роль принадлежит особенностям географического положения муниципального образования. 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bookmarkEnd w:id="77"/>
      <w:bookmarkEnd w:id="78"/>
    </w:p>
    <w:p w:rsidR="00836F10" w:rsidRDefault="00836F10" w:rsidP="006315D8">
      <w:pPr>
        <w:pStyle w:val="1"/>
        <w:numPr>
          <w:ilvl w:val="0"/>
          <w:numId w:val="0"/>
        </w:numPr>
        <w:ind w:firstLine="851"/>
        <w:jc w:val="both"/>
      </w:pPr>
    </w:p>
    <w:p w:rsidR="00847A13" w:rsidRDefault="006315D8" w:rsidP="006315D8">
      <w:pPr>
        <w:pStyle w:val="1"/>
        <w:numPr>
          <w:ilvl w:val="0"/>
          <w:numId w:val="0"/>
        </w:numPr>
        <w:ind w:firstLine="851"/>
        <w:jc w:val="both"/>
      </w:pPr>
      <w:bookmarkStart w:id="79" w:name="_Toc480737544"/>
      <w:bookmarkStart w:id="80" w:name="_Toc480764467"/>
      <w:r>
        <w:t>Здравоохранение</w:t>
      </w:r>
      <w:bookmarkEnd w:id="79"/>
      <w:bookmarkEnd w:id="80"/>
    </w:p>
    <w:p w:rsidR="00EC53EE" w:rsidRDefault="00376A77" w:rsidP="00376A77">
      <w:pPr>
        <w:pStyle w:val="1"/>
        <w:numPr>
          <w:ilvl w:val="0"/>
          <w:numId w:val="0"/>
        </w:numPr>
        <w:ind w:firstLine="851"/>
        <w:jc w:val="both"/>
      </w:pPr>
      <w:bookmarkStart w:id="81" w:name="_Toc480737545"/>
      <w:bookmarkStart w:id="82" w:name="_Toc480764468"/>
      <w:r w:rsidRPr="00376A77">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bookmarkEnd w:id="81"/>
      <w:bookmarkEnd w:id="82"/>
      <w:r w:rsidRPr="00376A77">
        <w:t xml:space="preserve"> </w:t>
      </w:r>
    </w:p>
    <w:p w:rsidR="00376A77" w:rsidRPr="00376A77" w:rsidRDefault="00376A77" w:rsidP="00376A77">
      <w:pPr>
        <w:pStyle w:val="1"/>
        <w:numPr>
          <w:ilvl w:val="0"/>
          <w:numId w:val="0"/>
        </w:numPr>
        <w:ind w:firstLine="851"/>
        <w:jc w:val="both"/>
      </w:pPr>
      <w:bookmarkStart w:id="83" w:name="_Toc480737546"/>
      <w:bookmarkStart w:id="84" w:name="_Toc480764469"/>
      <w:r w:rsidRPr="00376A77">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bookmarkEnd w:id="83"/>
      <w:bookmarkEnd w:id="84"/>
    </w:p>
    <w:p w:rsidR="00052AD6" w:rsidRDefault="00052AD6" w:rsidP="00052AD6">
      <w:pPr>
        <w:pStyle w:val="1"/>
        <w:numPr>
          <w:ilvl w:val="0"/>
          <w:numId w:val="0"/>
        </w:numPr>
        <w:ind w:firstLine="851"/>
        <w:jc w:val="both"/>
      </w:pPr>
      <w:bookmarkStart w:id="85" w:name="_Toc480737547"/>
      <w:bookmarkStart w:id="86" w:name="_Toc480764470"/>
      <w:r w:rsidRPr="00052AD6">
        <w:t xml:space="preserve">Объекты здравоохранения в </w:t>
      </w:r>
      <w:r w:rsidR="008A2291">
        <w:t>Теченско</w:t>
      </w:r>
      <w:r w:rsidR="00D64782">
        <w:t>м</w:t>
      </w:r>
      <w:r w:rsidRPr="00052AD6">
        <w:t xml:space="preserve"> сельско</w:t>
      </w:r>
      <w:r w:rsidR="00D64782">
        <w:t>м</w:t>
      </w:r>
      <w:r w:rsidRPr="00052AD6">
        <w:t xml:space="preserve"> поселени</w:t>
      </w:r>
      <w:r w:rsidR="00D64782">
        <w:t>и</w:t>
      </w:r>
      <w:r w:rsidRPr="00052AD6">
        <w:t xml:space="preserve"> относятся к </w:t>
      </w:r>
      <w:r w:rsidR="002859BD" w:rsidRPr="002859BD">
        <w:t>МБУЗ «Сосновская ЦРБ»</w:t>
      </w:r>
      <w:r w:rsidRPr="00052AD6">
        <w:t xml:space="preserve">, в связи с чем обязанности по содержанию объектов исполняются указанным учреждением. </w:t>
      </w:r>
      <w:r w:rsidR="002859BD" w:rsidRPr="002859BD">
        <w:t>МБУЗ «Сосновская ЦРБ»</w:t>
      </w:r>
      <w:r w:rsidRPr="00052AD6">
        <w:t xml:space="preserve"> имеет бессрочную лицензию на осуществление фармацевтической деятельности </w:t>
      </w:r>
      <w:r w:rsidR="00D64782">
        <w:br/>
      </w:r>
      <w:r w:rsidRPr="00052AD6">
        <w:t xml:space="preserve">в п. </w:t>
      </w:r>
      <w:r w:rsidR="00D64782">
        <w:t>Теченский</w:t>
      </w:r>
      <w:r w:rsidRPr="00052AD6">
        <w:t>.</w:t>
      </w:r>
      <w:bookmarkEnd w:id="85"/>
      <w:bookmarkEnd w:id="86"/>
    </w:p>
    <w:p w:rsidR="002859BD" w:rsidRDefault="002859BD" w:rsidP="002859BD">
      <w:pPr>
        <w:pStyle w:val="1"/>
        <w:numPr>
          <w:ilvl w:val="0"/>
          <w:numId w:val="0"/>
        </w:numPr>
        <w:ind w:firstLine="851"/>
        <w:jc w:val="right"/>
      </w:pPr>
      <w:bookmarkStart w:id="87" w:name="_Toc480737548"/>
      <w:bookmarkStart w:id="88" w:name="_Toc480764471"/>
      <w:r w:rsidRPr="007D015A">
        <w:t>Таблица</w:t>
      </w:r>
      <w:bookmarkEnd w:id="87"/>
      <w:r w:rsidR="007D015A">
        <w:t xml:space="preserve"> </w:t>
      </w:r>
      <w:r w:rsidR="007D015A" w:rsidRPr="007D015A">
        <w:t>3</w:t>
      </w:r>
      <w:bookmarkEnd w:id="88"/>
      <w:r w:rsidR="007D015A">
        <w:t xml:space="preserve"> </w:t>
      </w:r>
    </w:p>
    <w:p w:rsidR="002859BD" w:rsidRPr="002859BD" w:rsidRDefault="002859BD" w:rsidP="002859BD">
      <w:pPr>
        <w:pStyle w:val="1"/>
        <w:numPr>
          <w:ilvl w:val="0"/>
          <w:numId w:val="0"/>
        </w:numPr>
        <w:ind w:firstLine="851"/>
        <w:jc w:val="center"/>
      </w:pPr>
      <w:bookmarkStart w:id="89" w:name="_Toc480737549"/>
      <w:bookmarkStart w:id="90" w:name="_Toc480764472"/>
      <w:r>
        <w:t>Характеристика</w:t>
      </w:r>
      <w:r w:rsidRPr="002859BD">
        <w:t xml:space="preserve"> амбулаторно- поликлинических учреждений </w:t>
      </w:r>
      <w:r w:rsidR="00D64782">
        <w:t>Теченского</w:t>
      </w:r>
      <w:r w:rsidRPr="002859BD">
        <w:t xml:space="preserve"> сельского поселения</w:t>
      </w:r>
      <w:bookmarkEnd w:id="89"/>
      <w:bookmarkEnd w:id="90"/>
    </w:p>
    <w:tbl>
      <w:tblPr>
        <w:tblW w:w="10127" w:type="dxa"/>
        <w:tblInd w:w="-5" w:type="dxa"/>
        <w:tblLook w:val="04A0" w:firstRow="1" w:lastRow="0" w:firstColumn="1" w:lastColumn="0" w:noHBand="0" w:noVBand="1"/>
      </w:tblPr>
      <w:tblGrid>
        <w:gridCol w:w="1701"/>
        <w:gridCol w:w="1844"/>
        <w:gridCol w:w="1544"/>
        <w:gridCol w:w="1234"/>
        <w:gridCol w:w="2456"/>
        <w:gridCol w:w="1348"/>
      </w:tblGrid>
      <w:tr w:rsidR="00D64782" w:rsidRPr="00D64782" w:rsidTr="00D64782">
        <w:trPr>
          <w:trHeight w:val="9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Наименование объекта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Местоположение</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Год ввода в  эксплуатацию</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Площадь, кв.м.</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Технико-экономические параметры (мощность, пропускная способность)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Год проведения ремонта</w:t>
            </w:r>
          </w:p>
        </w:tc>
      </w:tr>
      <w:tr w:rsidR="00D64782" w:rsidRPr="00D64782" w:rsidTr="00D64782">
        <w:trPr>
          <w:trHeight w:val="6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ФАП</w:t>
            </w:r>
          </w:p>
        </w:tc>
        <w:tc>
          <w:tcPr>
            <w:tcW w:w="1844" w:type="dxa"/>
            <w:tcBorders>
              <w:top w:val="nil"/>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 xml:space="preserve">п.Теченский, ул.Зелёная 2 </w:t>
            </w:r>
          </w:p>
        </w:tc>
        <w:tc>
          <w:tcPr>
            <w:tcW w:w="1544" w:type="dxa"/>
            <w:tcBorders>
              <w:top w:val="nil"/>
              <w:left w:val="nil"/>
              <w:bottom w:val="single" w:sz="4" w:space="0" w:color="auto"/>
              <w:right w:val="single" w:sz="4" w:space="0" w:color="auto"/>
            </w:tcBorders>
            <w:shd w:val="clear" w:color="auto" w:fill="auto"/>
            <w:vAlign w:val="center"/>
            <w:hideMark/>
          </w:tcPr>
          <w:p w:rsidR="00D64782" w:rsidRPr="00D64782" w:rsidRDefault="00772BEA" w:rsidP="00D647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1986</w:t>
            </w:r>
          </w:p>
        </w:tc>
        <w:tc>
          <w:tcPr>
            <w:tcW w:w="1234" w:type="dxa"/>
            <w:tcBorders>
              <w:top w:val="nil"/>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305,60</w:t>
            </w:r>
          </w:p>
        </w:tc>
        <w:tc>
          <w:tcPr>
            <w:tcW w:w="2456" w:type="dxa"/>
            <w:tcBorders>
              <w:top w:val="nil"/>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50,00</w:t>
            </w:r>
          </w:p>
        </w:tc>
        <w:tc>
          <w:tcPr>
            <w:tcW w:w="1348" w:type="dxa"/>
            <w:tcBorders>
              <w:top w:val="nil"/>
              <w:left w:val="nil"/>
              <w:bottom w:val="single" w:sz="4" w:space="0" w:color="auto"/>
              <w:right w:val="single" w:sz="4" w:space="0" w:color="auto"/>
            </w:tcBorders>
            <w:shd w:val="clear" w:color="auto" w:fill="auto"/>
            <w:vAlign w:val="center"/>
            <w:hideMark/>
          </w:tcPr>
          <w:p w:rsidR="00D64782" w:rsidRPr="00D64782" w:rsidRDefault="00D64782" w:rsidP="00D64782">
            <w:pPr>
              <w:spacing w:after="0" w:line="240" w:lineRule="auto"/>
              <w:jc w:val="center"/>
              <w:rPr>
                <w:rFonts w:ascii="Times New Roman" w:eastAsia="Times New Roman" w:hAnsi="Times New Roman" w:cs="Times New Roman"/>
                <w:color w:val="000000"/>
                <w:lang w:eastAsia="ru-RU"/>
              </w:rPr>
            </w:pPr>
            <w:r w:rsidRPr="00D64782">
              <w:rPr>
                <w:rFonts w:ascii="Times New Roman" w:eastAsia="Times New Roman" w:hAnsi="Times New Roman" w:cs="Times New Roman"/>
                <w:color w:val="000000"/>
                <w:lang w:eastAsia="ru-RU"/>
              </w:rPr>
              <w:t>2010</w:t>
            </w:r>
          </w:p>
        </w:tc>
      </w:tr>
    </w:tbl>
    <w:p w:rsidR="00D64782" w:rsidRDefault="00D64782" w:rsidP="005D788E">
      <w:pPr>
        <w:pStyle w:val="1"/>
        <w:numPr>
          <w:ilvl w:val="0"/>
          <w:numId w:val="0"/>
        </w:numPr>
        <w:ind w:firstLine="851"/>
        <w:jc w:val="both"/>
      </w:pPr>
    </w:p>
    <w:p w:rsidR="00EC53EE" w:rsidRDefault="00EC53EE" w:rsidP="00EC53EE">
      <w:pPr>
        <w:pStyle w:val="1"/>
        <w:numPr>
          <w:ilvl w:val="0"/>
          <w:numId w:val="0"/>
        </w:numPr>
        <w:ind w:left="720" w:hanging="360"/>
        <w:jc w:val="both"/>
      </w:pPr>
      <w:bookmarkStart w:id="91" w:name="_Toc480737550"/>
      <w:bookmarkStart w:id="92" w:name="_Toc480764473"/>
      <w:r w:rsidRPr="00EC53EE">
        <w:t xml:space="preserve">Основные проблемы здравоохранения </w:t>
      </w:r>
      <w:r w:rsidR="008A2291">
        <w:t>Теченского</w:t>
      </w:r>
      <w:r>
        <w:t xml:space="preserve"> сельского поселения:</w:t>
      </w:r>
      <w:bookmarkEnd w:id="91"/>
      <w:bookmarkEnd w:id="92"/>
    </w:p>
    <w:p w:rsidR="00EC53EE" w:rsidRDefault="00EC53EE" w:rsidP="00AD75B7">
      <w:pPr>
        <w:pStyle w:val="1"/>
        <w:numPr>
          <w:ilvl w:val="0"/>
          <w:numId w:val="11"/>
        </w:numPr>
        <w:jc w:val="both"/>
      </w:pPr>
      <w:bookmarkStart w:id="93" w:name="_Toc480737551"/>
      <w:bookmarkStart w:id="94" w:name="_Toc480764474"/>
      <w:r w:rsidRPr="00EC53EE">
        <w:t>укрепление материально-технической базы муниципальных учреждений здравоохранения, оснащение существующих учреждений современ</w:t>
      </w:r>
      <w:r>
        <w:t>ным оборудованием и инвентарем;</w:t>
      </w:r>
      <w:bookmarkEnd w:id="93"/>
      <w:bookmarkEnd w:id="94"/>
    </w:p>
    <w:p w:rsidR="00EC53EE" w:rsidRDefault="00EC53EE" w:rsidP="00AD75B7">
      <w:pPr>
        <w:pStyle w:val="1"/>
        <w:numPr>
          <w:ilvl w:val="0"/>
          <w:numId w:val="11"/>
        </w:numPr>
        <w:jc w:val="both"/>
      </w:pPr>
      <w:bookmarkStart w:id="95" w:name="_Toc480737552"/>
      <w:bookmarkStart w:id="96" w:name="_Toc480764475"/>
      <w:r w:rsidRPr="00EC53EE">
        <w:t xml:space="preserve">обеспечение кадрового потенциала муниципального здравоохранения (целевое направление специалистов, решение вопросов </w:t>
      </w:r>
      <w:r>
        <w:t>по выделению служебного жилья);</w:t>
      </w:r>
      <w:bookmarkEnd w:id="95"/>
      <w:bookmarkEnd w:id="96"/>
    </w:p>
    <w:p w:rsidR="00EC53EE" w:rsidRDefault="00EC53EE" w:rsidP="00AD75B7">
      <w:pPr>
        <w:pStyle w:val="1"/>
        <w:numPr>
          <w:ilvl w:val="0"/>
          <w:numId w:val="11"/>
        </w:numPr>
        <w:jc w:val="both"/>
      </w:pPr>
      <w:bookmarkStart w:id="97" w:name="_Toc480737553"/>
      <w:bookmarkStart w:id="98" w:name="_Toc480764476"/>
      <w:r w:rsidRPr="00EC53EE">
        <w:t>поэтапное создание единого информационного пространства в муниципальных учреждениях здравоохранения на основе дальнейшего ра</w:t>
      </w:r>
      <w:r>
        <w:t>звития компьютерных технологий;</w:t>
      </w:r>
      <w:bookmarkEnd w:id="97"/>
      <w:bookmarkEnd w:id="98"/>
    </w:p>
    <w:p w:rsidR="00EC53EE" w:rsidRPr="00EC53EE" w:rsidRDefault="00EC53EE" w:rsidP="00AD75B7">
      <w:pPr>
        <w:pStyle w:val="1"/>
        <w:numPr>
          <w:ilvl w:val="0"/>
          <w:numId w:val="11"/>
        </w:numPr>
        <w:jc w:val="both"/>
      </w:pPr>
      <w:bookmarkStart w:id="99" w:name="_Toc480737554"/>
      <w:bookmarkStart w:id="100" w:name="_Toc480764477"/>
      <w:r w:rsidRPr="00EC53EE">
        <w:lastRenderedPageBreak/>
        <w:t xml:space="preserve">приближение квалифицированной и специализированной помощи непосредственно к жителям самых отдаленных </w:t>
      </w:r>
      <w:r>
        <w:t>муниципальных образований</w:t>
      </w:r>
      <w:r w:rsidRPr="00EC53EE">
        <w:t xml:space="preserve"> и повышение качества медицинской помощи населению.</w:t>
      </w:r>
      <w:bookmarkEnd w:id="99"/>
      <w:bookmarkEnd w:id="100"/>
    </w:p>
    <w:p w:rsidR="00EC53EE" w:rsidRDefault="00EC53EE" w:rsidP="00EC53EE">
      <w:pPr>
        <w:pStyle w:val="1"/>
        <w:numPr>
          <w:ilvl w:val="0"/>
          <w:numId w:val="0"/>
        </w:numPr>
        <w:ind w:left="720" w:hanging="360"/>
        <w:jc w:val="both"/>
      </w:pPr>
      <w:bookmarkStart w:id="101" w:name="_Toc480737555"/>
      <w:bookmarkStart w:id="102" w:name="_Toc480764478"/>
      <w:r w:rsidRPr="00EC53EE">
        <w:t>Основными задачами обеспечения устойчивого развития здравоохранения:</w:t>
      </w:r>
      <w:bookmarkEnd w:id="101"/>
      <w:bookmarkEnd w:id="102"/>
      <w:r w:rsidRPr="00EC53EE">
        <w:t xml:space="preserve"> </w:t>
      </w:r>
    </w:p>
    <w:p w:rsidR="00EC53EE" w:rsidRDefault="00EC53EE" w:rsidP="00AD75B7">
      <w:pPr>
        <w:pStyle w:val="1"/>
        <w:numPr>
          <w:ilvl w:val="0"/>
          <w:numId w:val="11"/>
        </w:numPr>
        <w:jc w:val="both"/>
      </w:pPr>
      <w:bookmarkStart w:id="103" w:name="_Toc480737556"/>
      <w:bookmarkStart w:id="104" w:name="_Toc480764479"/>
      <w:r w:rsidRPr="00EC53EE">
        <w:t>предоставление населению качественной и своевременной медицинской помощи;</w:t>
      </w:r>
      <w:bookmarkEnd w:id="103"/>
      <w:bookmarkEnd w:id="104"/>
    </w:p>
    <w:p w:rsidR="00EC53EE" w:rsidRDefault="00EC53EE" w:rsidP="00AD75B7">
      <w:pPr>
        <w:pStyle w:val="1"/>
        <w:numPr>
          <w:ilvl w:val="0"/>
          <w:numId w:val="11"/>
        </w:numPr>
        <w:jc w:val="both"/>
      </w:pPr>
      <w:bookmarkStart w:id="105" w:name="_Toc480737557"/>
      <w:bookmarkStart w:id="106" w:name="_Toc480764480"/>
      <w:r w:rsidRPr="00EC53EE">
        <w:t>преодоление дефицита материальных и финансовых средств в сфере;</w:t>
      </w:r>
      <w:bookmarkEnd w:id="105"/>
      <w:bookmarkEnd w:id="106"/>
      <w:r w:rsidRPr="00EC53EE">
        <w:t xml:space="preserve"> </w:t>
      </w:r>
    </w:p>
    <w:p w:rsidR="00EC53EE" w:rsidRDefault="00EC53EE" w:rsidP="00AD75B7">
      <w:pPr>
        <w:pStyle w:val="1"/>
        <w:numPr>
          <w:ilvl w:val="0"/>
          <w:numId w:val="11"/>
        </w:numPr>
        <w:jc w:val="both"/>
      </w:pPr>
      <w:bookmarkStart w:id="107" w:name="_Toc480737558"/>
      <w:bookmarkStart w:id="108" w:name="_Toc480764481"/>
      <w:r w:rsidRPr="00EC53EE">
        <w:t>повышение уровня укомплектованности медицинскими работниками и квалификации медицинских работников;</w:t>
      </w:r>
      <w:bookmarkEnd w:id="107"/>
      <w:bookmarkEnd w:id="108"/>
      <w:r w:rsidRPr="00EC53EE">
        <w:t xml:space="preserve"> </w:t>
      </w:r>
    </w:p>
    <w:p w:rsidR="00EC53EE" w:rsidRDefault="00EC53EE" w:rsidP="00AD75B7">
      <w:pPr>
        <w:pStyle w:val="1"/>
        <w:numPr>
          <w:ilvl w:val="0"/>
          <w:numId w:val="11"/>
        </w:numPr>
        <w:jc w:val="both"/>
      </w:pPr>
      <w:bookmarkStart w:id="109" w:name="_Toc480737559"/>
      <w:bookmarkStart w:id="110" w:name="_Toc480764482"/>
      <w:r w:rsidRPr="00EC53EE">
        <w:t>кратное снижение показателей смертности;</w:t>
      </w:r>
      <w:bookmarkEnd w:id="109"/>
      <w:bookmarkEnd w:id="110"/>
      <w:r w:rsidRPr="00EC53EE">
        <w:t xml:space="preserve"> </w:t>
      </w:r>
    </w:p>
    <w:p w:rsidR="002859BD" w:rsidRDefault="00EC53EE" w:rsidP="00AD75B7">
      <w:pPr>
        <w:pStyle w:val="1"/>
        <w:numPr>
          <w:ilvl w:val="0"/>
          <w:numId w:val="11"/>
        </w:numPr>
        <w:jc w:val="both"/>
      </w:pPr>
      <w:bookmarkStart w:id="111" w:name="_Toc480737560"/>
      <w:bookmarkStart w:id="112" w:name="_Toc480764483"/>
      <w:r w:rsidRPr="00EC53EE">
        <w:t>снижение высокого уровня заболеваемости социально-обусловленными болезнями</w:t>
      </w:r>
      <w:r>
        <w:t>.</w:t>
      </w:r>
      <w:bookmarkEnd w:id="111"/>
      <w:bookmarkEnd w:id="112"/>
    </w:p>
    <w:p w:rsidR="00AF59BB" w:rsidRDefault="00AF59BB" w:rsidP="006315D8">
      <w:pPr>
        <w:pStyle w:val="1"/>
        <w:numPr>
          <w:ilvl w:val="0"/>
          <w:numId w:val="0"/>
        </w:numPr>
        <w:ind w:firstLine="851"/>
        <w:jc w:val="both"/>
      </w:pPr>
      <w:bookmarkStart w:id="113" w:name="_Toc480737561"/>
      <w:bookmarkStart w:id="114" w:name="_Toc480764484"/>
    </w:p>
    <w:p w:rsidR="002859BD" w:rsidRDefault="002859BD" w:rsidP="006315D8">
      <w:pPr>
        <w:pStyle w:val="1"/>
        <w:numPr>
          <w:ilvl w:val="0"/>
          <w:numId w:val="0"/>
        </w:numPr>
        <w:ind w:firstLine="851"/>
        <w:jc w:val="both"/>
      </w:pPr>
      <w:r>
        <w:t>Образование</w:t>
      </w:r>
      <w:bookmarkEnd w:id="113"/>
      <w:bookmarkEnd w:id="114"/>
    </w:p>
    <w:p w:rsidR="00EC53EE" w:rsidRDefault="00EC53EE" w:rsidP="00EC53EE">
      <w:pPr>
        <w:pStyle w:val="1"/>
        <w:numPr>
          <w:ilvl w:val="0"/>
          <w:numId w:val="0"/>
        </w:numPr>
        <w:ind w:firstLine="851"/>
        <w:jc w:val="both"/>
      </w:pPr>
      <w:bookmarkStart w:id="115" w:name="_Toc480737562"/>
      <w:bookmarkStart w:id="116" w:name="_Toc480764485"/>
      <w: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bookmarkEnd w:id="115"/>
      <w:bookmarkEnd w:id="116"/>
    </w:p>
    <w:p w:rsidR="002859BD" w:rsidRPr="00772BEA" w:rsidRDefault="002859BD" w:rsidP="006315D8">
      <w:pPr>
        <w:pStyle w:val="1"/>
        <w:numPr>
          <w:ilvl w:val="0"/>
          <w:numId w:val="0"/>
        </w:numPr>
        <w:ind w:firstLine="851"/>
        <w:jc w:val="both"/>
      </w:pPr>
      <w:bookmarkStart w:id="117" w:name="_Toc480737563"/>
      <w:bookmarkStart w:id="118" w:name="_Toc480764486"/>
      <w:r>
        <w:t xml:space="preserve">На территории </w:t>
      </w:r>
      <w:r w:rsidR="008A2291">
        <w:t>Теченского</w:t>
      </w:r>
      <w:r>
        <w:t xml:space="preserve"> сельского поселения образованы </w:t>
      </w:r>
      <w:r w:rsidR="00D64782">
        <w:t>2</w:t>
      </w:r>
      <w:r>
        <w:t xml:space="preserve"> объекта </w:t>
      </w:r>
      <w:r w:rsidRPr="00772BEA">
        <w:t>образования:</w:t>
      </w:r>
      <w:bookmarkEnd w:id="117"/>
      <w:bookmarkEnd w:id="118"/>
    </w:p>
    <w:p w:rsidR="002859BD" w:rsidRPr="00772BEA" w:rsidRDefault="003D0D3F" w:rsidP="00AD75B7">
      <w:pPr>
        <w:pStyle w:val="3"/>
        <w:numPr>
          <w:ilvl w:val="0"/>
          <w:numId w:val="5"/>
        </w:numPr>
      </w:pPr>
      <w:bookmarkStart w:id="119" w:name="_Toc480737564"/>
      <w:bookmarkStart w:id="120" w:name="_Toc480764487"/>
      <w:r w:rsidRPr="00772BEA">
        <w:t>М</w:t>
      </w:r>
      <w:r w:rsidR="00746204" w:rsidRPr="00772BEA">
        <w:t>униципальное общеобразовательное учреждение</w:t>
      </w:r>
      <w:r w:rsidRPr="00772BEA">
        <w:t xml:space="preserve"> </w:t>
      </w:r>
      <w:r w:rsidR="00772BEA" w:rsidRPr="00772BEA">
        <w:t>Теченская</w:t>
      </w:r>
      <w:r w:rsidR="00746204" w:rsidRPr="00772BEA">
        <w:t xml:space="preserve"> средняя общеобразовательная школа</w:t>
      </w:r>
      <w:r w:rsidR="002859BD" w:rsidRPr="00772BEA">
        <w:t xml:space="preserve"> п.</w:t>
      </w:r>
      <w:r w:rsidR="00772BEA" w:rsidRPr="00772BEA">
        <w:t>Теченский</w:t>
      </w:r>
      <w:r w:rsidR="00746204" w:rsidRPr="00772BEA">
        <w:t>;</w:t>
      </w:r>
      <w:bookmarkEnd w:id="119"/>
      <w:bookmarkEnd w:id="120"/>
    </w:p>
    <w:p w:rsidR="002859BD" w:rsidRPr="00772BEA" w:rsidRDefault="003D0D3F" w:rsidP="00AD75B7">
      <w:pPr>
        <w:pStyle w:val="3"/>
        <w:numPr>
          <w:ilvl w:val="0"/>
          <w:numId w:val="5"/>
        </w:numPr>
      </w:pPr>
      <w:bookmarkStart w:id="121" w:name="_Toc480737565"/>
      <w:bookmarkStart w:id="122" w:name="_Toc480764488"/>
      <w:r w:rsidRPr="00772BEA">
        <w:t>Муниципальное дошкольное образовательное</w:t>
      </w:r>
      <w:r w:rsidR="00746204" w:rsidRPr="00772BEA">
        <w:t xml:space="preserve"> учреждение - детский </w:t>
      </w:r>
      <w:r w:rsidR="00746204" w:rsidRPr="00772BEA">
        <w:br/>
        <w:t>сад №</w:t>
      </w:r>
      <w:r w:rsidR="00772BEA" w:rsidRPr="00772BEA">
        <w:t>36</w:t>
      </w:r>
      <w:r w:rsidR="00746204" w:rsidRPr="00772BEA">
        <w:t>, п.</w:t>
      </w:r>
      <w:r w:rsidRPr="00772BEA">
        <w:t xml:space="preserve"> </w:t>
      </w:r>
      <w:r w:rsidR="00772BEA" w:rsidRPr="00772BEA">
        <w:t>Теченский</w:t>
      </w:r>
      <w:r w:rsidR="002859BD" w:rsidRPr="00772BEA">
        <w:t>;</w:t>
      </w:r>
      <w:bookmarkEnd w:id="121"/>
      <w:bookmarkEnd w:id="122"/>
    </w:p>
    <w:p w:rsidR="002859BD" w:rsidRDefault="00746204" w:rsidP="00AD75B7">
      <w:pPr>
        <w:pStyle w:val="1"/>
        <w:numPr>
          <w:ilvl w:val="0"/>
          <w:numId w:val="6"/>
        </w:numPr>
        <w:jc w:val="both"/>
      </w:pPr>
      <w:bookmarkStart w:id="123" w:name="_Toc480737566"/>
      <w:bookmarkStart w:id="124" w:name="_Toc480764489"/>
      <w:r w:rsidRPr="00772BEA">
        <w:t xml:space="preserve">МОУ </w:t>
      </w:r>
      <w:r w:rsidR="00772BEA" w:rsidRPr="00772BEA">
        <w:t>Теченская</w:t>
      </w:r>
      <w:r w:rsidR="002859BD" w:rsidRPr="00772BEA">
        <w:t xml:space="preserve"> СО</w:t>
      </w:r>
      <w:r w:rsidR="002859BD">
        <w:t>Ш</w:t>
      </w:r>
      <w:bookmarkEnd w:id="123"/>
      <w:bookmarkEnd w:id="124"/>
    </w:p>
    <w:p w:rsidR="002859BD" w:rsidRDefault="002859BD" w:rsidP="002859BD">
      <w:pPr>
        <w:pStyle w:val="1"/>
        <w:numPr>
          <w:ilvl w:val="0"/>
          <w:numId w:val="0"/>
        </w:numPr>
        <w:ind w:firstLine="851"/>
        <w:jc w:val="both"/>
      </w:pPr>
      <w:bookmarkStart w:id="125" w:name="_Toc480737567"/>
      <w:bookmarkStart w:id="126" w:name="_Toc480764490"/>
      <w:r>
        <w:t>Учреждение осуществляет свою деятельность в соответствии с предметом и целями деятельности, определенными в соответствии с Федеральным законом № 273-ФЗ от 29.12.2012 г. «Об образовании в Российской Федерации», иными нормативными правовыми актами Российской Федерации, нормативными правовыми актами Челябинской области, муниципальными правовыми актами и настоящим Уставом.</w:t>
      </w:r>
      <w:bookmarkEnd w:id="125"/>
      <w:bookmarkEnd w:id="126"/>
      <w:r w:rsidR="00411B56">
        <w:t xml:space="preserve"> В МОУ Теченской СОШ представлена библиотека.</w:t>
      </w:r>
    </w:p>
    <w:p w:rsidR="002859BD" w:rsidRDefault="002859BD" w:rsidP="00772BEA">
      <w:pPr>
        <w:pStyle w:val="1"/>
        <w:numPr>
          <w:ilvl w:val="0"/>
          <w:numId w:val="0"/>
        </w:numPr>
        <w:ind w:firstLine="851"/>
        <w:jc w:val="both"/>
      </w:pPr>
      <w:bookmarkStart w:id="127" w:name="_Toc480737568"/>
      <w:bookmarkStart w:id="128" w:name="_Toc480764491"/>
      <w:r w:rsidRPr="005D788E">
        <w:t xml:space="preserve">Местонахождение Учреждения: </w:t>
      </w:r>
      <w:r w:rsidR="00772BEA">
        <w:t>456510, Челябинская область, Сосновский район, п. Теченский, ул. Школьная,17</w:t>
      </w:r>
      <w:r w:rsidRPr="005D788E">
        <w:t>;</w:t>
      </w:r>
      <w:bookmarkEnd w:id="127"/>
      <w:bookmarkEnd w:id="128"/>
      <w:r w:rsidRPr="005D788E">
        <w:t xml:space="preserve"> </w:t>
      </w:r>
    </w:p>
    <w:p w:rsidR="002859BD" w:rsidRDefault="002859BD" w:rsidP="002859BD">
      <w:pPr>
        <w:pStyle w:val="1"/>
        <w:numPr>
          <w:ilvl w:val="0"/>
          <w:numId w:val="0"/>
        </w:numPr>
        <w:ind w:firstLine="851"/>
        <w:jc w:val="both"/>
      </w:pPr>
      <w:bookmarkStart w:id="129" w:name="_Toc480737569"/>
      <w:bookmarkStart w:id="130" w:name="_Toc480764492"/>
      <w:r w:rsidRPr="005D788E">
        <w:t>Дата создания образовательной организации: 1 сентября 198</w:t>
      </w:r>
      <w:r w:rsidR="00772BEA">
        <w:t>8</w:t>
      </w:r>
      <w:r w:rsidRPr="005D788E">
        <w:t xml:space="preserve"> года.</w:t>
      </w:r>
      <w:bookmarkEnd w:id="129"/>
      <w:bookmarkEnd w:id="130"/>
      <w:r w:rsidR="00772BEA">
        <w:t xml:space="preserve"> Установленная мощность составляет 320 человек. Площадь здания – 1964,4 кв.м.</w:t>
      </w:r>
    </w:p>
    <w:p w:rsidR="002859BD" w:rsidRDefault="002859BD" w:rsidP="002859BD">
      <w:pPr>
        <w:pStyle w:val="1"/>
        <w:numPr>
          <w:ilvl w:val="0"/>
          <w:numId w:val="0"/>
        </w:numPr>
        <w:ind w:firstLine="851"/>
        <w:jc w:val="both"/>
      </w:pPr>
      <w:bookmarkStart w:id="131" w:name="_Toc480737570"/>
      <w:bookmarkStart w:id="132" w:name="_Toc480764493"/>
      <w:r>
        <w:t>Государственная регламентация образовательной деятельности Учреждения включает в себя:</w:t>
      </w:r>
      <w:bookmarkEnd w:id="131"/>
      <w:bookmarkEnd w:id="132"/>
      <w:r>
        <w:t xml:space="preserve"> </w:t>
      </w:r>
    </w:p>
    <w:p w:rsidR="002859BD" w:rsidRDefault="002859BD" w:rsidP="00AD75B7">
      <w:pPr>
        <w:pStyle w:val="1"/>
        <w:numPr>
          <w:ilvl w:val="0"/>
          <w:numId w:val="7"/>
        </w:numPr>
        <w:jc w:val="both"/>
      </w:pPr>
      <w:bookmarkStart w:id="133" w:name="_Toc480737571"/>
      <w:bookmarkStart w:id="134" w:name="_Toc480764494"/>
      <w:r>
        <w:t>лицензирование образовательной деятельности;</w:t>
      </w:r>
      <w:bookmarkEnd w:id="133"/>
      <w:bookmarkEnd w:id="134"/>
      <w:r>
        <w:t xml:space="preserve"> </w:t>
      </w:r>
    </w:p>
    <w:p w:rsidR="002859BD" w:rsidRDefault="002859BD" w:rsidP="00AD75B7">
      <w:pPr>
        <w:pStyle w:val="1"/>
        <w:numPr>
          <w:ilvl w:val="0"/>
          <w:numId w:val="7"/>
        </w:numPr>
        <w:jc w:val="both"/>
      </w:pPr>
      <w:bookmarkStart w:id="135" w:name="_Toc480737572"/>
      <w:bookmarkStart w:id="136" w:name="_Toc480764495"/>
      <w:r>
        <w:lastRenderedPageBreak/>
        <w:t>государственную аккредитацию образовательной деятельности;</w:t>
      </w:r>
      <w:bookmarkEnd w:id="135"/>
      <w:bookmarkEnd w:id="136"/>
      <w:r>
        <w:t xml:space="preserve"> </w:t>
      </w:r>
    </w:p>
    <w:p w:rsidR="002859BD" w:rsidRPr="005D788E" w:rsidRDefault="002859BD" w:rsidP="00AD75B7">
      <w:pPr>
        <w:pStyle w:val="1"/>
        <w:numPr>
          <w:ilvl w:val="0"/>
          <w:numId w:val="7"/>
        </w:numPr>
        <w:jc w:val="both"/>
      </w:pPr>
      <w:bookmarkStart w:id="137" w:name="_Toc480737573"/>
      <w:bookmarkStart w:id="138" w:name="_Toc480764496"/>
      <w:r>
        <w:t>государственный контроль (надзор) в сфере образования.</w:t>
      </w:r>
      <w:bookmarkEnd w:id="137"/>
      <w:bookmarkEnd w:id="138"/>
    </w:p>
    <w:p w:rsidR="002859BD" w:rsidRDefault="002859BD" w:rsidP="002859BD">
      <w:pPr>
        <w:pStyle w:val="1"/>
        <w:numPr>
          <w:ilvl w:val="0"/>
          <w:numId w:val="0"/>
        </w:numPr>
        <w:ind w:firstLine="851"/>
        <w:jc w:val="both"/>
      </w:pPr>
      <w:bookmarkStart w:id="139" w:name="_Toc480737574"/>
      <w:bookmarkStart w:id="140" w:name="_Toc480764497"/>
      <w:r w:rsidRPr="005D788E">
        <w:t>Функции и полномочия Учредителя осуществляются отра</w:t>
      </w:r>
      <w:r>
        <w:t>слевым органом администрации</w:t>
      </w:r>
      <w:r w:rsidRPr="005D788E">
        <w:t xml:space="preserve"> Сосновского муниципального района Управлением образования администрации Сосновского муниципального района.</w:t>
      </w:r>
      <w:bookmarkEnd w:id="139"/>
      <w:bookmarkEnd w:id="140"/>
    </w:p>
    <w:p w:rsidR="002859BD" w:rsidRDefault="00746204" w:rsidP="00AD75B7">
      <w:pPr>
        <w:pStyle w:val="1"/>
        <w:numPr>
          <w:ilvl w:val="0"/>
          <w:numId w:val="6"/>
        </w:numPr>
        <w:jc w:val="both"/>
      </w:pPr>
      <w:bookmarkStart w:id="141" w:name="_Toc480737576"/>
      <w:bookmarkStart w:id="142" w:name="_Toc480764499"/>
      <w:r>
        <w:t>МДОУ Детский сад №</w:t>
      </w:r>
      <w:bookmarkEnd w:id="141"/>
      <w:bookmarkEnd w:id="142"/>
      <w:r w:rsidR="00772BEA">
        <w:t>36</w:t>
      </w:r>
    </w:p>
    <w:p w:rsidR="00746204" w:rsidRDefault="00746204" w:rsidP="00746204">
      <w:pPr>
        <w:pStyle w:val="1"/>
        <w:numPr>
          <w:ilvl w:val="0"/>
          <w:numId w:val="0"/>
        </w:numPr>
        <w:ind w:firstLine="851"/>
        <w:jc w:val="both"/>
      </w:pPr>
      <w:bookmarkStart w:id="143" w:name="_Toc480737577"/>
      <w:bookmarkStart w:id="144" w:name="_Toc480764500"/>
      <w:r w:rsidRPr="00746204">
        <w:t>Учреждение выполняет следующие основные виды деятельности: - реализация образовательных программ дошкольного образования; - осуществление присмотра и ухода за детьми.</w:t>
      </w:r>
      <w:bookmarkEnd w:id="143"/>
      <w:bookmarkEnd w:id="144"/>
    </w:p>
    <w:p w:rsidR="00746204" w:rsidRDefault="00746204" w:rsidP="00746204">
      <w:pPr>
        <w:pStyle w:val="1"/>
        <w:numPr>
          <w:ilvl w:val="0"/>
          <w:numId w:val="0"/>
        </w:numPr>
        <w:ind w:firstLine="851"/>
        <w:jc w:val="both"/>
      </w:pPr>
      <w:bookmarkStart w:id="145" w:name="_Toc480737578"/>
      <w:bookmarkStart w:id="146" w:name="_Toc480764501"/>
      <w:r>
        <w:t>В соответствии с предусмотренными видами деятельности Учреждение выполняет муниципальное задание, которое формируется и утверждается Учредителем.</w:t>
      </w:r>
      <w:bookmarkEnd w:id="145"/>
      <w:bookmarkEnd w:id="146"/>
    </w:p>
    <w:p w:rsidR="00746204" w:rsidRDefault="00746204" w:rsidP="00746204">
      <w:pPr>
        <w:pStyle w:val="1"/>
        <w:numPr>
          <w:ilvl w:val="0"/>
          <w:numId w:val="0"/>
        </w:numPr>
        <w:ind w:firstLine="851"/>
        <w:jc w:val="both"/>
      </w:pPr>
      <w:bookmarkStart w:id="147" w:name="_Toc480737579"/>
      <w:bookmarkStart w:id="148" w:name="_Toc480764502"/>
      <w:r>
        <w:t>Учреждение является казенным</w:t>
      </w:r>
      <w:r w:rsidR="006315D8">
        <w:t xml:space="preserve">. </w:t>
      </w:r>
      <w:r w:rsidR="006315D8" w:rsidRPr="006315D8">
        <w:t>Органы, осуществляющие функции и полномочия учредителя</w:t>
      </w:r>
      <w:r w:rsidR="006315D8">
        <w:t xml:space="preserve">: </w:t>
      </w:r>
      <w:r w:rsidR="006315D8" w:rsidRPr="006315D8">
        <w:t>Управление образования Администрации Сосновского муниципального района</w:t>
      </w:r>
      <w:r w:rsidR="006315D8">
        <w:t>.</w:t>
      </w:r>
      <w:bookmarkEnd w:id="147"/>
      <w:bookmarkEnd w:id="148"/>
    </w:p>
    <w:p w:rsidR="00746204" w:rsidRDefault="00746204" w:rsidP="00746204">
      <w:pPr>
        <w:pStyle w:val="1"/>
        <w:numPr>
          <w:ilvl w:val="0"/>
          <w:numId w:val="0"/>
        </w:numPr>
        <w:ind w:firstLine="851"/>
        <w:jc w:val="both"/>
      </w:pPr>
      <w:bookmarkStart w:id="149" w:name="_Toc480737580"/>
      <w:bookmarkStart w:id="150" w:name="_Toc480764503"/>
      <w:r w:rsidRPr="005D788E">
        <w:t>Местонахождение Учреждения:</w:t>
      </w:r>
      <w:r>
        <w:t xml:space="preserve"> </w:t>
      </w:r>
      <w:r w:rsidR="006315D8" w:rsidRPr="006315D8">
        <w:t>456531, Челябинская обл, Сосновский</w:t>
      </w:r>
      <w:r w:rsidR="006315D8">
        <w:t xml:space="preserve"> район</w:t>
      </w:r>
      <w:r w:rsidR="006315D8" w:rsidRPr="006315D8">
        <w:t xml:space="preserve">, </w:t>
      </w:r>
      <w:bookmarkEnd w:id="149"/>
      <w:bookmarkEnd w:id="150"/>
      <w:r w:rsidR="00772BEA" w:rsidRPr="00772BEA">
        <w:t>п.Теченский ул. Школьная</w:t>
      </w:r>
      <w:r w:rsidR="00772BEA">
        <w:t>,</w:t>
      </w:r>
      <w:r w:rsidR="00772BEA" w:rsidRPr="00772BEA">
        <w:t xml:space="preserve"> 15</w:t>
      </w:r>
      <w:r w:rsidR="00772BEA">
        <w:t>.</w:t>
      </w:r>
    </w:p>
    <w:p w:rsidR="005D788E" w:rsidRDefault="00772BEA" w:rsidP="005D788E">
      <w:pPr>
        <w:pStyle w:val="1"/>
        <w:numPr>
          <w:ilvl w:val="0"/>
          <w:numId w:val="0"/>
        </w:numPr>
        <w:ind w:firstLine="851"/>
        <w:jc w:val="both"/>
      </w:pPr>
      <w:r>
        <w:t xml:space="preserve">Установленная мощность составляет 140 человек. Площадь здания – </w:t>
      </w:r>
      <w:r>
        <w:br/>
        <w:t>1287,4 кв.м.</w:t>
      </w:r>
    </w:p>
    <w:p w:rsidR="00EC53EE" w:rsidRDefault="00EC53EE" w:rsidP="00376A77">
      <w:pPr>
        <w:pStyle w:val="1"/>
        <w:numPr>
          <w:ilvl w:val="0"/>
          <w:numId w:val="0"/>
        </w:numPr>
        <w:ind w:firstLine="567"/>
        <w:jc w:val="both"/>
      </w:pPr>
      <w:bookmarkStart w:id="151" w:name="_Toc480737581"/>
      <w:bookmarkStart w:id="152" w:name="_Toc480764504"/>
      <w:r w:rsidRPr="00EC53EE">
        <w:t xml:space="preserve">При дальнейшем развитии </w:t>
      </w:r>
      <w:r>
        <w:t>сельского посел</w:t>
      </w:r>
      <w:r w:rsidR="00836F10">
        <w:t>е</w:t>
      </w:r>
      <w:r>
        <w:t>ния</w:t>
      </w:r>
      <w:r w:rsidRPr="00EC53EE">
        <w:t>,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w:t>
      </w:r>
      <w:r>
        <w:t>ие и развитие личности ребенка.</w:t>
      </w:r>
      <w:bookmarkEnd w:id="151"/>
      <w:bookmarkEnd w:id="152"/>
    </w:p>
    <w:p w:rsidR="00EC53EE" w:rsidRDefault="00EC53EE" w:rsidP="00376A77">
      <w:pPr>
        <w:pStyle w:val="1"/>
        <w:numPr>
          <w:ilvl w:val="0"/>
          <w:numId w:val="0"/>
        </w:numPr>
        <w:ind w:firstLine="567"/>
        <w:jc w:val="both"/>
      </w:pPr>
      <w:bookmarkStart w:id="153" w:name="_Toc480737582"/>
      <w:bookmarkStart w:id="154" w:name="_Toc480764505"/>
      <w:r w:rsidRPr="00EC53EE">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bookmarkEnd w:id="153"/>
      <w:bookmarkEnd w:id="154"/>
    </w:p>
    <w:p w:rsidR="00411B56" w:rsidRPr="00411B56" w:rsidRDefault="00411B56" w:rsidP="00411B56">
      <w:pPr>
        <w:pStyle w:val="1"/>
        <w:numPr>
          <w:ilvl w:val="0"/>
          <w:numId w:val="0"/>
        </w:numPr>
        <w:ind w:firstLine="567"/>
        <w:jc w:val="both"/>
      </w:pPr>
      <w:r>
        <w:t xml:space="preserve">На территории Теченского сельского поселения по адресу: </w:t>
      </w:r>
      <w:r w:rsidRPr="00411B56">
        <w:t>456508 п. Теченский ул. Центральная д.19</w:t>
      </w:r>
      <w:r>
        <w:t xml:space="preserve">, представлена </w:t>
      </w:r>
      <w:r w:rsidRPr="00411B56">
        <w:t>Библиотека № 21 МКУК "МЦБС" п.Теченский</w:t>
      </w:r>
      <w:r>
        <w:t>. В библиотеке зарегистрировано 525 человек, книжный фонд составляет 5291 изданий.</w:t>
      </w:r>
    </w:p>
    <w:p w:rsidR="00EC53EE" w:rsidRDefault="00EC53EE" w:rsidP="00376A77">
      <w:pPr>
        <w:pStyle w:val="1"/>
        <w:numPr>
          <w:ilvl w:val="0"/>
          <w:numId w:val="0"/>
        </w:numPr>
        <w:ind w:firstLine="567"/>
        <w:jc w:val="both"/>
      </w:pPr>
    </w:p>
    <w:p w:rsidR="00376A77" w:rsidRDefault="00376A77" w:rsidP="00376A77">
      <w:pPr>
        <w:pStyle w:val="1"/>
        <w:numPr>
          <w:ilvl w:val="0"/>
          <w:numId w:val="0"/>
        </w:numPr>
        <w:ind w:firstLine="567"/>
        <w:jc w:val="both"/>
      </w:pPr>
      <w:bookmarkStart w:id="155" w:name="_Toc480737583"/>
      <w:bookmarkStart w:id="156" w:name="_Toc480764506"/>
      <w:r>
        <w:t>Культура</w:t>
      </w:r>
      <w:bookmarkEnd w:id="155"/>
      <w:bookmarkEnd w:id="156"/>
    </w:p>
    <w:p w:rsidR="00DC620A" w:rsidRDefault="00DC620A" w:rsidP="00DC620A">
      <w:pPr>
        <w:pStyle w:val="1"/>
        <w:numPr>
          <w:ilvl w:val="0"/>
          <w:numId w:val="0"/>
        </w:numPr>
        <w:ind w:firstLine="567"/>
        <w:jc w:val="both"/>
        <w:rPr>
          <w:highlight w:val="yellow"/>
        </w:rPr>
      </w:pPr>
      <w:bookmarkStart w:id="157" w:name="_Toc480737584"/>
      <w:bookmarkStart w:id="158" w:name="_Toc480764507"/>
      <w:r>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bookmarkEnd w:id="157"/>
      <w:bookmarkEnd w:id="158"/>
    </w:p>
    <w:p w:rsidR="00DC620A" w:rsidRDefault="00DC620A" w:rsidP="00DC620A">
      <w:pPr>
        <w:pStyle w:val="1"/>
        <w:numPr>
          <w:ilvl w:val="0"/>
          <w:numId w:val="0"/>
        </w:numPr>
        <w:ind w:firstLine="851"/>
        <w:jc w:val="both"/>
      </w:pPr>
      <w:bookmarkStart w:id="159" w:name="_Toc480737585"/>
      <w:bookmarkStart w:id="160" w:name="_Toc480764508"/>
      <w:r>
        <w:lastRenderedPageBreak/>
        <w:t>Дом культуры планирует свою работу, руководствуясь федеральными законами, постановлением и распоряжением Правительства Челябинской области. Работа учреждения культуры ведется по следующим направлениям:</w:t>
      </w:r>
      <w:bookmarkEnd w:id="159"/>
      <w:bookmarkEnd w:id="160"/>
    </w:p>
    <w:p w:rsidR="00DC620A" w:rsidRDefault="00DC620A" w:rsidP="00DC620A">
      <w:pPr>
        <w:pStyle w:val="1"/>
        <w:numPr>
          <w:ilvl w:val="0"/>
          <w:numId w:val="15"/>
        </w:numPr>
        <w:jc w:val="both"/>
      </w:pPr>
      <w:bookmarkStart w:id="161" w:name="_Toc480737586"/>
      <w:bookmarkStart w:id="162" w:name="_Toc480764509"/>
      <w:r>
        <w:t>военно-патриотическое воспитание молодежи;</w:t>
      </w:r>
      <w:bookmarkEnd w:id="161"/>
      <w:bookmarkEnd w:id="162"/>
      <w:r>
        <w:t xml:space="preserve"> </w:t>
      </w:r>
    </w:p>
    <w:p w:rsidR="00DC620A" w:rsidRDefault="00DC620A" w:rsidP="00DC620A">
      <w:pPr>
        <w:pStyle w:val="1"/>
        <w:numPr>
          <w:ilvl w:val="0"/>
          <w:numId w:val="15"/>
        </w:numPr>
        <w:jc w:val="both"/>
      </w:pPr>
      <w:bookmarkStart w:id="163" w:name="_Toc480737587"/>
      <w:bookmarkStart w:id="164" w:name="_Toc480764510"/>
      <w:r>
        <w:t>профилактика безнадзорности правонарушений несовершеннолетних, противодействие злоупотреблению наркотиков и их незаконному обороту;</w:t>
      </w:r>
      <w:bookmarkEnd w:id="163"/>
      <w:bookmarkEnd w:id="164"/>
    </w:p>
    <w:p w:rsidR="00DC620A" w:rsidRDefault="00DC620A" w:rsidP="00DC620A">
      <w:pPr>
        <w:pStyle w:val="1"/>
        <w:numPr>
          <w:ilvl w:val="0"/>
          <w:numId w:val="15"/>
        </w:numPr>
        <w:jc w:val="both"/>
      </w:pPr>
      <w:bookmarkStart w:id="165" w:name="_Toc480737588"/>
      <w:bookmarkStart w:id="166" w:name="_Toc480764511"/>
      <w:r>
        <w:t>молодежная политика;</w:t>
      </w:r>
      <w:bookmarkEnd w:id="165"/>
      <w:bookmarkEnd w:id="166"/>
    </w:p>
    <w:p w:rsidR="00DC620A" w:rsidRPr="00DC620A" w:rsidRDefault="00DC620A" w:rsidP="00DC620A">
      <w:pPr>
        <w:pStyle w:val="1"/>
        <w:numPr>
          <w:ilvl w:val="0"/>
          <w:numId w:val="15"/>
        </w:numPr>
        <w:jc w:val="both"/>
      </w:pPr>
      <w:bookmarkStart w:id="167" w:name="_Toc480737589"/>
      <w:bookmarkStart w:id="168" w:name="_Toc480764512"/>
      <w:r>
        <w:t>профилактика здорового образа жизни.</w:t>
      </w:r>
      <w:bookmarkEnd w:id="167"/>
      <w:bookmarkEnd w:id="168"/>
    </w:p>
    <w:p w:rsidR="00DC620A" w:rsidRDefault="00DC620A" w:rsidP="00376A77">
      <w:pPr>
        <w:pStyle w:val="1"/>
        <w:numPr>
          <w:ilvl w:val="0"/>
          <w:numId w:val="0"/>
        </w:numPr>
        <w:ind w:firstLine="851"/>
        <w:jc w:val="right"/>
        <w:rPr>
          <w:highlight w:val="yellow"/>
        </w:rPr>
      </w:pPr>
    </w:p>
    <w:p w:rsidR="00376A77" w:rsidRDefault="00376A77" w:rsidP="00376A77">
      <w:pPr>
        <w:pStyle w:val="1"/>
        <w:numPr>
          <w:ilvl w:val="0"/>
          <w:numId w:val="0"/>
        </w:numPr>
        <w:ind w:firstLine="851"/>
        <w:jc w:val="right"/>
      </w:pPr>
      <w:bookmarkStart w:id="169" w:name="_Toc480737590"/>
      <w:bookmarkStart w:id="170" w:name="_Toc480764513"/>
      <w:r w:rsidRPr="007D015A">
        <w:t>Таблица</w:t>
      </w:r>
      <w:bookmarkEnd w:id="169"/>
      <w:r w:rsidR="007D015A">
        <w:t xml:space="preserve"> 4</w:t>
      </w:r>
      <w:bookmarkEnd w:id="170"/>
    </w:p>
    <w:p w:rsidR="00376A77" w:rsidRPr="002859BD" w:rsidRDefault="00376A77" w:rsidP="00376A77">
      <w:pPr>
        <w:pStyle w:val="1"/>
        <w:numPr>
          <w:ilvl w:val="0"/>
          <w:numId w:val="0"/>
        </w:numPr>
        <w:jc w:val="center"/>
      </w:pPr>
      <w:bookmarkStart w:id="171" w:name="_Toc480737591"/>
      <w:bookmarkStart w:id="172" w:name="_Toc480764514"/>
      <w:r>
        <w:t>Характеристика</w:t>
      </w:r>
      <w:r w:rsidRPr="002859BD">
        <w:t xml:space="preserve"> </w:t>
      </w:r>
      <w:r>
        <w:t>объектов культуры</w:t>
      </w:r>
      <w:r w:rsidRPr="002859BD">
        <w:t xml:space="preserve"> </w:t>
      </w:r>
      <w:r w:rsidR="00D64782">
        <w:t>Теченского</w:t>
      </w:r>
      <w:r w:rsidRPr="002859BD">
        <w:t xml:space="preserve"> сельского поселения</w:t>
      </w:r>
      <w:bookmarkEnd w:id="171"/>
      <w:bookmarkEnd w:id="172"/>
    </w:p>
    <w:tbl>
      <w:tblPr>
        <w:tblW w:w="10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4"/>
        <w:gridCol w:w="1544"/>
        <w:gridCol w:w="1234"/>
        <w:gridCol w:w="2456"/>
        <w:gridCol w:w="1348"/>
      </w:tblGrid>
      <w:tr w:rsidR="00772BEA" w:rsidRPr="00772BEA" w:rsidTr="00411B56">
        <w:trPr>
          <w:trHeight w:val="930"/>
        </w:trPr>
        <w:tc>
          <w:tcPr>
            <w:tcW w:w="1843"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Наименование объекта</w:t>
            </w:r>
          </w:p>
        </w:tc>
        <w:tc>
          <w:tcPr>
            <w:tcW w:w="1844"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Местоположение</w:t>
            </w:r>
          </w:p>
        </w:tc>
        <w:tc>
          <w:tcPr>
            <w:tcW w:w="1544"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Год ввода в  эксплуатацию</w:t>
            </w:r>
          </w:p>
        </w:tc>
        <w:tc>
          <w:tcPr>
            <w:tcW w:w="1234"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Площадь, кв.м.</w:t>
            </w:r>
          </w:p>
        </w:tc>
        <w:tc>
          <w:tcPr>
            <w:tcW w:w="2456"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Технико-экономические параметры (мощность, пропускная способность)</w:t>
            </w:r>
          </w:p>
        </w:tc>
        <w:tc>
          <w:tcPr>
            <w:tcW w:w="1348" w:type="dxa"/>
            <w:shd w:val="clear" w:color="auto" w:fill="auto"/>
            <w:hideMark/>
          </w:tcPr>
          <w:p w:rsidR="00772BEA" w:rsidRPr="00772BEA" w:rsidRDefault="00772BEA" w:rsidP="00411B56">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Год проведения ремонта</w:t>
            </w:r>
          </w:p>
        </w:tc>
      </w:tr>
      <w:tr w:rsidR="00772BEA" w:rsidRPr="00772BEA" w:rsidTr="00411B56">
        <w:trPr>
          <w:trHeight w:val="675"/>
        </w:trPr>
        <w:tc>
          <w:tcPr>
            <w:tcW w:w="1843"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Теченский сельский клуб</w:t>
            </w:r>
          </w:p>
        </w:tc>
        <w:tc>
          <w:tcPr>
            <w:tcW w:w="1844"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п.Теченский, </w:t>
            </w:r>
            <w:r w:rsidRPr="00772BEA">
              <w:rPr>
                <w:rFonts w:ascii="Times New Roman" w:eastAsia="Times New Roman" w:hAnsi="Times New Roman" w:cs="Times New Roman"/>
                <w:color w:val="000000"/>
                <w:lang w:eastAsia="ru-RU"/>
              </w:rPr>
              <w:t>ул.Центральная</w:t>
            </w:r>
            <w:r w:rsidR="00B87075">
              <w:rPr>
                <w:rFonts w:ascii="Times New Roman" w:eastAsia="Times New Roman" w:hAnsi="Times New Roman" w:cs="Times New Roman"/>
                <w:color w:val="000000"/>
                <w:lang w:eastAsia="ru-RU"/>
              </w:rPr>
              <w:t>,</w:t>
            </w:r>
            <w:r w:rsidRPr="00772BEA">
              <w:rPr>
                <w:rFonts w:ascii="Times New Roman" w:eastAsia="Times New Roman" w:hAnsi="Times New Roman" w:cs="Times New Roman"/>
                <w:color w:val="000000"/>
                <w:lang w:eastAsia="ru-RU"/>
              </w:rPr>
              <w:t xml:space="preserve"> 20а</w:t>
            </w:r>
          </w:p>
        </w:tc>
        <w:tc>
          <w:tcPr>
            <w:tcW w:w="1544"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1988</w:t>
            </w:r>
          </w:p>
        </w:tc>
        <w:tc>
          <w:tcPr>
            <w:tcW w:w="1234"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349,00</w:t>
            </w:r>
          </w:p>
        </w:tc>
        <w:tc>
          <w:tcPr>
            <w:tcW w:w="2456"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sidRPr="00772BEA">
              <w:rPr>
                <w:rFonts w:ascii="Times New Roman" w:eastAsia="Times New Roman" w:hAnsi="Times New Roman" w:cs="Times New Roman"/>
                <w:color w:val="000000"/>
                <w:lang w:eastAsia="ru-RU"/>
              </w:rPr>
              <w:t>100,00</w:t>
            </w:r>
          </w:p>
        </w:tc>
        <w:tc>
          <w:tcPr>
            <w:tcW w:w="1348" w:type="dxa"/>
            <w:shd w:val="clear" w:color="auto" w:fill="auto"/>
            <w:vAlign w:val="center"/>
            <w:hideMark/>
          </w:tcPr>
          <w:p w:rsidR="00772BEA" w:rsidRPr="00772BEA" w:rsidRDefault="00772BEA"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11B56" w:rsidRPr="00772BEA" w:rsidTr="00411B56">
        <w:trPr>
          <w:trHeight w:val="675"/>
        </w:trPr>
        <w:tc>
          <w:tcPr>
            <w:tcW w:w="1843" w:type="dxa"/>
            <w:shd w:val="clear" w:color="auto" w:fill="auto"/>
            <w:vAlign w:val="center"/>
          </w:tcPr>
          <w:p w:rsidR="00411B56" w:rsidRPr="00772BEA" w:rsidRDefault="00411B56"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Школьный музей</w:t>
            </w:r>
          </w:p>
        </w:tc>
        <w:tc>
          <w:tcPr>
            <w:tcW w:w="1844" w:type="dxa"/>
            <w:shd w:val="clear" w:color="auto" w:fill="auto"/>
            <w:vAlign w:val="center"/>
          </w:tcPr>
          <w:p w:rsidR="00411B56" w:rsidRDefault="00411B56" w:rsidP="00772BEA">
            <w:pPr>
              <w:spacing w:after="0" w:line="240" w:lineRule="auto"/>
              <w:jc w:val="center"/>
              <w:rPr>
                <w:rFonts w:ascii="Times New Roman" w:eastAsia="Times New Roman" w:hAnsi="Times New Roman" w:cs="Times New Roman"/>
                <w:color w:val="000000"/>
                <w:lang w:eastAsia="ru-RU"/>
              </w:rPr>
            </w:pPr>
            <w:r w:rsidRPr="00411B56">
              <w:rPr>
                <w:rFonts w:ascii="Times New Roman" w:eastAsia="Times New Roman" w:hAnsi="Times New Roman" w:cs="Times New Roman"/>
                <w:color w:val="000000"/>
                <w:lang w:eastAsia="ru-RU"/>
              </w:rPr>
              <w:t>п. Теченский, ул. Школьная,17</w:t>
            </w:r>
          </w:p>
        </w:tc>
        <w:tc>
          <w:tcPr>
            <w:tcW w:w="1544" w:type="dxa"/>
            <w:shd w:val="clear" w:color="auto" w:fill="auto"/>
            <w:vAlign w:val="center"/>
          </w:tcPr>
          <w:p w:rsidR="00411B56" w:rsidRDefault="00411B56"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34" w:type="dxa"/>
            <w:shd w:val="clear" w:color="auto" w:fill="auto"/>
            <w:vAlign w:val="center"/>
          </w:tcPr>
          <w:p w:rsidR="00411B56" w:rsidRPr="00772BEA" w:rsidRDefault="00411B56"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2456" w:type="dxa"/>
            <w:shd w:val="clear" w:color="auto" w:fill="auto"/>
            <w:vAlign w:val="center"/>
          </w:tcPr>
          <w:p w:rsidR="00411B56" w:rsidRPr="00772BEA" w:rsidRDefault="00411B56"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48" w:type="dxa"/>
            <w:shd w:val="clear" w:color="auto" w:fill="auto"/>
            <w:vAlign w:val="center"/>
          </w:tcPr>
          <w:p w:rsidR="00411B56" w:rsidRDefault="00411B56" w:rsidP="00772B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772BEA" w:rsidRDefault="00772BEA" w:rsidP="005D788E">
      <w:pPr>
        <w:pStyle w:val="1"/>
        <w:numPr>
          <w:ilvl w:val="0"/>
          <w:numId w:val="0"/>
        </w:numPr>
        <w:ind w:firstLine="851"/>
        <w:jc w:val="both"/>
      </w:pPr>
    </w:p>
    <w:p w:rsidR="00836F10" w:rsidRDefault="00836F10" w:rsidP="005D788E">
      <w:pPr>
        <w:pStyle w:val="1"/>
        <w:numPr>
          <w:ilvl w:val="0"/>
          <w:numId w:val="0"/>
        </w:numPr>
        <w:ind w:firstLine="851"/>
        <w:jc w:val="both"/>
      </w:pPr>
      <w:bookmarkStart w:id="173" w:name="_Toc480737592"/>
      <w:bookmarkStart w:id="174" w:name="_Toc480764515"/>
      <w:r>
        <w:t>Физическая культура и спорт</w:t>
      </w:r>
      <w:bookmarkEnd w:id="173"/>
      <w:bookmarkEnd w:id="174"/>
      <w:r>
        <w:t xml:space="preserve"> </w:t>
      </w:r>
    </w:p>
    <w:p w:rsidR="00836F10" w:rsidRDefault="00836F10" w:rsidP="005D788E">
      <w:pPr>
        <w:pStyle w:val="1"/>
        <w:numPr>
          <w:ilvl w:val="0"/>
          <w:numId w:val="0"/>
        </w:numPr>
        <w:ind w:firstLine="851"/>
        <w:jc w:val="both"/>
      </w:pPr>
      <w:bookmarkStart w:id="175" w:name="_Toc480737593"/>
      <w:bookmarkStart w:id="176" w:name="_Toc480764516"/>
      <w: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bookmarkEnd w:id="175"/>
      <w:bookmarkEnd w:id="176"/>
    </w:p>
    <w:p w:rsidR="00836F10" w:rsidRPr="00B87075" w:rsidRDefault="00836F10" w:rsidP="00836F10">
      <w:pPr>
        <w:pStyle w:val="1"/>
        <w:numPr>
          <w:ilvl w:val="0"/>
          <w:numId w:val="0"/>
        </w:numPr>
        <w:ind w:firstLine="851"/>
        <w:jc w:val="both"/>
      </w:pPr>
      <w:bookmarkStart w:id="177" w:name="_Toc480737594"/>
      <w:bookmarkStart w:id="178" w:name="_Toc480764517"/>
      <w: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w:t>
      </w:r>
      <w:r w:rsidRPr="00B87075">
        <w:t>(в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bookmarkEnd w:id="177"/>
      <w:bookmarkEnd w:id="178"/>
    </w:p>
    <w:p w:rsidR="00836F10" w:rsidRPr="00411B56" w:rsidRDefault="00836F10" w:rsidP="00836F10">
      <w:pPr>
        <w:pStyle w:val="1"/>
        <w:numPr>
          <w:ilvl w:val="0"/>
          <w:numId w:val="0"/>
        </w:numPr>
        <w:ind w:firstLine="851"/>
        <w:jc w:val="both"/>
      </w:pPr>
      <w:bookmarkStart w:id="179" w:name="_Toc480737595"/>
      <w:bookmarkStart w:id="180" w:name="_Toc480764518"/>
      <w:r w:rsidRPr="00B87075">
        <w:t xml:space="preserve">На территории </w:t>
      </w:r>
      <w:r w:rsidR="008A2291" w:rsidRPr="00B87075">
        <w:t>Теченского</w:t>
      </w:r>
      <w:r w:rsidRPr="00B87075">
        <w:t xml:space="preserve"> сельского поселения</w:t>
      </w:r>
      <w:bookmarkEnd w:id="179"/>
      <w:bookmarkEnd w:id="180"/>
      <w:r w:rsidR="00AF59BB">
        <w:t xml:space="preserve"> </w:t>
      </w:r>
      <w:r w:rsidR="00411B56">
        <w:t>спортзал расположен на территории школы площадью 200 м</w:t>
      </w:r>
      <w:r w:rsidR="00411B56">
        <w:rPr>
          <w:vertAlign w:val="superscript"/>
        </w:rPr>
        <w:t>2</w:t>
      </w:r>
      <w:r w:rsidR="00411B56">
        <w:t>.</w:t>
      </w:r>
    </w:p>
    <w:p w:rsidR="00836F10" w:rsidRDefault="00836F10" w:rsidP="00836F10">
      <w:pPr>
        <w:pStyle w:val="1"/>
        <w:numPr>
          <w:ilvl w:val="0"/>
          <w:numId w:val="0"/>
        </w:numPr>
        <w:ind w:firstLine="851"/>
        <w:jc w:val="both"/>
      </w:pPr>
      <w:bookmarkStart w:id="181" w:name="_Toc480737596"/>
      <w:bookmarkStart w:id="182" w:name="_Toc480764519"/>
      <w:r w:rsidRPr="00836F10">
        <w:t xml:space="preserve">Администрация </w:t>
      </w:r>
      <w:r w:rsidR="00FE4AD6">
        <w:t>сельского</w:t>
      </w:r>
      <w:r w:rsidRPr="00836F10">
        <w:t xml:space="preserve">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w:t>
      </w:r>
      <w:r w:rsidRPr="00836F10">
        <w:lastRenderedPageBreak/>
        <w:t>совершенствования двигательной активности и формирования здорового образа жизни. С этой целью необходимо строительство стадиона для общественного пользования.</w:t>
      </w:r>
      <w:bookmarkEnd w:id="181"/>
      <w:bookmarkEnd w:id="182"/>
      <w:r w:rsidRPr="00836F10">
        <w:t xml:space="preserve"> </w:t>
      </w:r>
    </w:p>
    <w:p w:rsidR="00836F10" w:rsidRDefault="00836F10" w:rsidP="00836F10">
      <w:pPr>
        <w:pStyle w:val="1"/>
        <w:numPr>
          <w:ilvl w:val="0"/>
          <w:numId w:val="0"/>
        </w:numPr>
        <w:ind w:firstLine="851"/>
        <w:jc w:val="both"/>
      </w:pPr>
      <w:bookmarkStart w:id="183" w:name="_Toc480737597"/>
      <w:bookmarkStart w:id="184" w:name="_Toc480764520"/>
      <w:r w:rsidRPr="00836F10">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bookmarkEnd w:id="183"/>
      <w:bookmarkEnd w:id="184"/>
      <w:r w:rsidRPr="00836F10">
        <w:t xml:space="preserve"> </w:t>
      </w:r>
    </w:p>
    <w:p w:rsidR="00836F10" w:rsidRPr="00836F10" w:rsidRDefault="00836F10" w:rsidP="00836F10">
      <w:pPr>
        <w:pStyle w:val="1"/>
        <w:numPr>
          <w:ilvl w:val="0"/>
          <w:numId w:val="0"/>
        </w:numPr>
        <w:ind w:firstLine="851"/>
        <w:jc w:val="both"/>
      </w:pPr>
      <w:bookmarkStart w:id="185" w:name="_Toc480737598"/>
      <w:bookmarkStart w:id="186" w:name="_Toc480764521"/>
      <w:r w:rsidRPr="00836F10">
        <w:t>Главным направлением при развитии спортивной инфраструктуры в дальнейшем должна стать строительство новых комплексных с</w:t>
      </w:r>
      <w:r>
        <w:t xml:space="preserve">портивных сооружений </w:t>
      </w:r>
      <w:r w:rsidRPr="00836F10">
        <w:t>и строительство плоскостных сооружений (спортивная площадка, детские спортивные площадки).</w:t>
      </w:r>
      <w:bookmarkEnd w:id="185"/>
      <w:bookmarkEnd w:id="186"/>
    </w:p>
    <w:p w:rsidR="00836F10" w:rsidRDefault="00836F10" w:rsidP="00836F10">
      <w:pPr>
        <w:pStyle w:val="1"/>
        <w:numPr>
          <w:ilvl w:val="0"/>
          <w:numId w:val="0"/>
        </w:numPr>
        <w:ind w:firstLine="851"/>
        <w:jc w:val="both"/>
      </w:pPr>
    </w:p>
    <w:p w:rsidR="00247FE7" w:rsidRPr="00247FE7" w:rsidRDefault="00247FE7" w:rsidP="00EE7885">
      <w:pPr>
        <w:pStyle w:val="3"/>
      </w:pPr>
      <w:bookmarkStart w:id="187" w:name="_Toc480764522"/>
      <w:r>
        <w:t>С</w:t>
      </w:r>
      <w:r w:rsidRPr="00247FE7">
        <w:t>ведения о градостроительной деятельности на территории</w:t>
      </w:r>
      <w:r>
        <w:t xml:space="preserve"> муниципального образования</w:t>
      </w:r>
      <w:bookmarkEnd w:id="187"/>
    </w:p>
    <w:p w:rsidR="00C12595" w:rsidRPr="00C12595" w:rsidRDefault="00C12595" w:rsidP="00C12595">
      <w:pPr>
        <w:spacing w:after="120" w:line="240" w:lineRule="auto"/>
        <w:ind w:firstLine="851"/>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 xml:space="preserve">Основная цель жилищной политики в </w:t>
      </w:r>
      <w:r w:rsidR="008A2291">
        <w:rPr>
          <w:rFonts w:ascii="Times New Roman" w:eastAsia="Times New Roman" w:hAnsi="Times New Roman" w:cs="Times New Roman"/>
          <w:sz w:val="28"/>
          <w:szCs w:val="28"/>
          <w:lang w:eastAsia="ru-RU"/>
        </w:rPr>
        <w:t>Теченском</w:t>
      </w:r>
      <w:r w:rsidRPr="00C12595">
        <w:rPr>
          <w:rFonts w:ascii="Times New Roman" w:eastAsia="Times New Roman" w:hAnsi="Times New Roman" w:cs="Times New Roman"/>
          <w:sz w:val="28"/>
          <w:szCs w:val="28"/>
          <w:lang w:eastAsia="ru-RU"/>
        </w:rPr>
        <w:t xml:space="preserve"> сельском поселении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 xml:space="preserve">Приоритетные направления жилищной политики: </w:t>
      </w:r>
    </w:p>
    <w:p w:rsidR="00C12595" w:rsidRPr="00C12595" w:rsidRDefault="00C12595" w:rsidP="00411B56">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ежегодное увеличение показателя обеспеченности населения жильем;</w:t>
      </w:r>
    </w:p>
    <w:p w:rsidR="00C12595" w:rsidRPr="00C12595" w:rsidRDefault="00C12595" w:rsidP="00411B56">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обеспечение участков массового жилищного строительства инженерной, транспортной и социальной инфраструктурой;</w:t>
      </w:r>
    </w:p>
    <w:p w:rsidR="00C12595" w:rsidRPr="00C12595" w:rsidRDefault="00C12595" w:rsidP="00411B56">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C12595" w:rsidRPr="00C12595" w:rsidRDefault="00C12595" w:rsidP="00411B56">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развитие и совершенствование механизмов адресной поддержки населения для приобретения собственного жилья, в том числе молодых семей и молодых специалистов на селе;</w:t>
      </w:r>
    </w:p>
    <w:p w:rsidR="00C12595" w:rsidRPr="00C12595" w:rsidRDefault="00C12595" w:rsidP="00411B56">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создание условий, обеспечивающих снижение морально-технического износа жилищного фонда, в том числе ликвидация ветхого жилищного фонда.</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rPr>
        <w:t>О</w:t>
      </w:r>
      <w:r w:rsidRPr="00C12595">
        <w:rPr>
          <w:rFonts w:ascii="Times New Roman" w:eastAsia="Times New Roman" w:hAnsi="Times New Roman" w:cs="Times New Roman"/>
          <w:sz w:val="28"/>
          <w:szCs w:val="28"/>
          <w:lang w:eastAsia="ru-RU" w:bidi="ru-RU"/>
        </w:rPr>
        <w:t xml:space="preserve">бщая (полезная) площадь жилищного фонда </w:t>
      </w:r>
      <w:r w:rsidR="008A2291">
        <w:rPr>
          <w:rFonts w:ascii="Times New Roman" w:eastAsia="Times New Roman" w:hAnsi="Times New Roman" w:cs="Times New Roman"/>
          <w:sz w:val="28"/>
          <w:szCs w:val="28"/>
          <w:lang w:eastAsia="ru-RU" w:bidi="ru-RU"/>
        </w:rPr>
        <w:t>Теченского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составляет 28,9 тыс. м.кв.</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Жилищный фонд </w:t>
      </w:r>
      <w:r w:rsidR="008A2291">
        <w:rPr>
          <w:rFonts w:ascii="Times New Roman" w:eastAsia="Times New Roman" w:hAnsi="Times New Roman" w:cs="Times New Roman"/>
          <w:sz w:val="28"/>
          <w:szCs w:val="28"/>
          <w:lang w:eastAsia="ru-RU" w:bidi="ru-RU"/>
        </w:rPr>
        <w:t>Теченского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представлен многоквартирными домами, из которых преобладают дома 1987-1990 годов постройки и ввода в эксплуатацию.</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На территории расположены одно, двух, этажные многоквартирные дома. </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lastRenderedPageBreak/>
        <w:t xml:space="preserve">В таблице </w:t>
      </w:r>
      <w:r w:rsidR="007D015A">
        <w:rPr>
          <w:rFonts w:ascii="Times New Roman" w:eastAsia="Times New Roman" w:hAnsi="Times New Roman" w:cs="Times New Roman"/>
          <w:sz w:val="28"/>
          <w:szCs w:val="28"/>
          <w:lang w:eastAsia="ru-RU" w:bidi="ru-RU"/>
        </w:rPr>
        <w:t>5</w:t>
      </w:r>
      <w:r w:rsidRPr="00C12595">
        <w:rPr>
          <w:rFonts w:ascii="Times New Roman" w:eastAsia="Times New Roman" w:hAnsi="Times New Roman" w:cs="Times New Roman"/>
          <w:sz w:val="28"/>
          <w:szCs w:val="28"/>
          <w:lang w:eastAsia="ru-RU" w:bidi="ru-RU"/>
        </w:rPr>
        <w:t xml:space="preserve"> представлен баланс территории </w:t>
      </w:r>
      <w:r w:rsidR="008A2291">
        <w:rPr>
          <w:rFonts w:ascii="Times New Roman" w:eastAsia="Times New Roman" w:hAnsi="Times New Roman" w:cs="Times New Roman"/>
          <w:sz w:val="28"/>
          <w:szCs w:val="28"/>
          <w:lang w:eastAsia="ru-RU" w:bidi="ru-RU"/>
        </w:rPr>
        <w:t>Теченского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в таблице </w:t>
      </w:r>
      <w:r w:rsidR="007D015A">
        <w:rPr>
          <w:rFonts w:ascii="Times New Roman" w:eastAsia="Times New Roman" w:hAnsi="Times New Roman" w:cs="Times New Roman"/>
          <w:sz w:val="28"/>
          <w:szCs w:val="28"/>
          <w:lang w:eastAsia="ru-RU" w:bidi="ru-RU"/>
        </w:rPr>
        <w:t>5</w:t>
      </w:r>
      <w:r w:rsidRPr="00C12595">
        <w:rPr>
          <w:rFonts w:ascii="Times New Roman" w:eastAsia="Times New Roman" w:hAnsi="Times New Roman" w:cs="Times New Roman"/>
          <w:sz w:val="28"/>
          <w:szCs w:val="28"/>
          <w:lang w:eastAsia="ru-RU" w:bidi="ru-RU"/>
        </w:rPr>
        <w:t xml:space="preserve"> – общая характеристика жилищного фонда в зависимости от капитальности зданий.</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Жилищный фонд классифицируется на три группы:</w:t>
      </w:r>
    </w:p>
    <w:p w:rsidR="00C12595" w:rsidRPr="00C12595" w:rsidRDefault="00C12595" w:rsidP="00C12595">
      <w:pPr>
        <w:numPr>
          <w:ilvl w:val="0"/>
          <w:numId w:val="17"/>
        </w:numPr>
        <w:spacing w:after="0" w:line="240"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здания каменные обыкновенные (стены из железобетонных панелей, бетонные блоки);</w:t>
      </w:r>
    </w:p>
    <w:p w:rsidR="00C12595" w:rsidRPr="00C12595" w:rsidRDefault="00C12595" w:rsidP="00C12595">
      <w:pPr>
        <w:numPr>
          <w:ilvl w:val="0"/>
          <w:numId w:val="17"/>
        </w:numPr>
        <w:spacing w:after="0" w:line="240"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здания каменные облегченные (шлакоблочные стены);</w:t>
      </w:r>
    </w:p>
    <w:p w:rsidR="00C12595" w:rsidRPr="00C12595" w:rsidRDefault="00C12595" w:rsidP="00C12595">
      <w:pPr>
        <w:numPr>
          <w:ilvl w:val="0"/>
          <w:numId w:val="17"/>
        </w:numPr>
        <w:spacing w:after="200" w:line="276"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здания деревянные (стены из деревянного бруса).</w:t>
      </w:r>
    </w:p>
    <w:p w:rsidR="00C12595" w:rsidRPr="00C12595" w:rsidRDefault="00C12595" w:rsidP="00C12595">
      <w:pPr>
        <w:spacing w:after="0" w:line="240" w:lineRule="auto"/>
        <w:ind w:firstLine="851"/>
        <w:jc w:val="right"/>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Таблица </w:t>
      </w:r>
      <w:r w:rsidR="007D015A">
        <w:rPr>
          <w:rFonts w:ascii="Times New Roman" w:eastAsia="Times New Roman" w:hAnsi="Times New Roman" w:cs="Times New Roman"/>
          <w:sz w:val="28"/>
          <w:szCs w:val="28"/>
          <w:lang w:eastAsia="ru-RU" w:bidi="ru-RU"/>
        </w:rPr>
        <w:t>5</w:t>
      </w:r>
    </w:p>
    <w:p w:rsidR="00C12595" w:rsidRPr="00C12595" w:rsidRDefault="00C12595" w:rsidP="00C12595">
      <w:pPr>
        <w:spacing w:after="0" w:line="240" w:lineRule="auto"/>
        <w:ind w:firstLine="851"/>
        <w:jc w:val="right"/>
        <w:rPr>
          <w:rFonts w:ascii="Times New Roman" w:eastAsia="Times New Roman" w:hAnsi="Times New Roman" w:cs="Times New Roman"/>
          <w:sz w:val="28"/>
          <w:szCs w:val="28"/>
          <w:lang w:eastAsia="ru-RU" w:bidi="ru-RU"/>
        </w:rPr>
      </w:pPr>
    </w:p>
    <w:tbl>
      <w:tblPr>
        <w:tblW w:w="10060" w:type="dxa"/>
        <w:tblLayout w:type="fixed"/>
        <w:tblCellMar>
          <w:left w:w="10" w:type="dxa"/>
          <w:right w:w="10" w:type="dxa"/>
        </w:tblCellMar>
        <w:tblLook w:val="04A0" w:firstRow="1" w:lastRow="0" w:firstColumn="1" w:lastColumn="0" w:noHBand="0" w:noVBand="1"/>
      </w:tblPr>
      <w:tblGrid>
        <w:gridCol w:w="420"/>
        <w:gridCol w:w="1700"/>
        <w:gridCol w:w="1981"/>
        <w:gridCol w:w="2412"/>
        <w:gridCol w:w="1688"/>
        <w:gridCol w:w="1859"/>
      </w:tblGrid>
      <w:tr w:rsidR="00D64782" w:rsidRPr="00D64782" w:rsidTr="00D64782">
        <w:trPr>
          <w:trHeight w:val="20"/>
        </w:trPr>
        <w:tc>
          <w:tcPr>
            <w:tcW w:w="2120" w:type="dxa"/>
            <w:gridSpan w:val="2"/>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Наименование</w:t>
            </w:r>
          </w:p>
        </w:tc>
        <w:tc>
          <w:tcPr>
            <w:tcW w:w="1981"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Степень</w:t>
            </w:r>
          </w:p>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благоустройства</w:t>
            </w:r>
          </w:p>
        </w:tc>
        <w:tc>
          <w:tcPr>
            <w:tcW w:w="2412"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Виды</w:t>
            </w:r>
          </w:p>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благоустройства</w:t>
            </w:r>
          </w:p>
        </w:tc>
        <w:tc>
          <w:tcPr>
            <w:tcW w:w="1688"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Количество домов, шт.</w:t>
            </w:r>
          </w:p>
        </w:tc>
        <w:tc>
          <w:tcPr>
            <w:tcW w:w="1859" w:type="dxa"/>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Количество проживающих в домах, чел.</w:t>
            </w:r>
          </w:p>
        </w:tc>
      </w:tr>
      <w:tr w:rsidR="00D64782" w:rsidRPr="00D64782" w:rsidTr="00D64782">
        <w:trPr>
          <w:trHeight w:val="20"/>
        </w:trPr>
        <w:tc>
          <w:tcPr>
            <w:tcW w:w="2120" w:type="dxa"/>
            <w:gridSpan w:val="2"/>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Многоэтажные капитальные жилые дома</w:t>
            </w:r>
          </w:p>
        </w:tc>
        <w:tc>
          <w:tcPr>
            <w:tcW w:w="1981"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1-степень</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Все виды благоустройства, кроме лифта и мусоропровода</w:t>
            </w:r>
          </w:p>
        </w:tc>
        <w:tc>
          <w:tcPr>
            <w:tcW w:w="1688"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6/72 квартиры</w:t>
            </w:r>
          </w:p>
        </w:tc>
        <w:tc>
          <w:tcPr>
            <w:tcW w:w="1859" w:type="dxa"/>
            <w:tcBorders>
              <w:top w:val="single" w:sz="4" w:space="0" w:color="auto"/>
              <w:left w:val="single" w:sz="4" w:space="0" w:color="auto"/>
              <w:righ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223</w:t>
            </w:r>
          </w:p>
        </w:tc>
      </w:tr>
      <w:tr w:rsidR="00D64782" w:rsidRPr="00D64782" w:rsidTr="00D64782">
        <w:trPr>
          <w:trHeight w:val="20"/>
        </w:trPr>
        <w:tc>
          <w:tcPr>
            <w:tcW w:w="2120" w:type="dxa"/>
            <w:gridSpan w:val="2"/>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Жилые дома пониженной капитальности</w:t>
            </w:r>
          </w:p>
        </w:tc>
        <w:tc>
          <w:tcPr>
            <w:tcW w:w="1981"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2-степень</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Не все виды благоустройства</w:t>
            </w:r>
          </w:p>
        </w:tc>
        <w:tc>
          <w:tcPr>
            <w:tcW w:w="1688"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250/370</w:t>
            </w:r>
          </w:p>
        </w:tc>
        <w:tc>
          <w:tcPr>
            <w:tcW w:w="1859" w:type="dxa"/>
            <w:tcBorders>
              <w:top w:val="single" w:sz="4" w:space="0" w:color="auto"/>
              <w:left w:val="single" w:sz="4" w:space="0" w:color="auto"/>
              <w:righ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1377</w:t>
            </w:r>
          </w:p>
        </w:tc>
      </w:tr>
      <w:tr w:rsidR="00D64782" w:rsidRPr="00D64782" w:rsidTr="00D64782">
        <w:trPr>
          <w:trHeight w:val="20"/>
        </w:trPr>
        <w:tc>
          <w:tcPr>
            <w:tcW w:w="2120" w:type="dxa"/>
            <w:gridSpan w:val="2"/>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Жилые дома</w:t>
            </w:r>
          </w:p>
        </w:tc>
        <w:tc>
          <w:tcPr>
            <w:tcW w:w="1981"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3-степень</w:t>
            </w:r>
          </w:p>
        </w:tc>
        <w:tc>
          <w:tcPr>
            <w:tcW w:w="2412" w:type="dxa"/>
            <w:tcBorders>
              <w:top w:val="single" w:sz="4" w:space="0" w:color="auto"/>
              <w:lef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Неблагоустроенные</w:t>
            </w:r>
          </w:p>
        </w:tc>
        <w:tc>
          <w:tcPr>
            <w:tcW w:w="1688" w:type="dxa"/>
            <w:tcBorders>
              <w:top w:val="single" w:sz="4" w:space="0" w:color="auto"/>
              <w:lef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p>
        </w:tc>
        <w:tc>
          <w:tcPr>
            <w:tcW w:w="1859" w:type="dxa"/>
            <w:tcBorders>
              <w:top w:val="single" w:sz="4" w:space="0" w:color="auto"/>
              <w:left w:val="single" w:sz="4" w:space="0" w:color="auto"/>
              <w:righ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p>
        </w:tc>
      </w:tr>
      <w:tr w:rsidR="00D64782" w:rsidRPr="00D64782" w:rsidTr="00D64782">
        <w:trPr>
          <w:trHeight w:val="20"/>
        </w:trPr>
        <w:tc>
          <w:tcPr>
            <w:tcW w:w="2120" w:type="dxa"/>
            <w:gridSpan w:val="2"/>
            <w:tcBorders>
              <w:top w:val="single" w:sz="4" w:space="0" w:color="auto"/>
              <w:left w:val="single" w:sz="4" w:space="0" w:color="auto"/>
              <w:bottom w:val="single" w:sz="4" w:space="0" w:color="auto"/>
            </w:tcBorders>
            <w:shd w:val="clear" w:color="auto" w:fill="FFFFFF"/>
            <w:vAlign w:val="center"/>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ИТОГО:</w:t>
            </w:r>
          </w:p>
        </w:tc>
        <w:tc>
          <w:tcPr>
            <w:tcW w:w="1981" w:type="dxa"/>
            <w:tcBorders>
              <w:top w:val="single" w:sz="4" w:space="0" w:color="auto"/>
              <w:left w:val="single" w:sz="4" w:space="0" w:color="auto"/>
              <w:bottom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p>
        </w:tc>
        <w:tc>
          <w:tcPr>
            <w:tcW w:w="2412" w:type="dxa"/>
            <w:tcBorders>
              <w:top w:val="single" w:sz="4" w:space="0" w:color="auto"/>
              <w:left w:val="single" w:sz="4" w:space="0" w:color="auto"/>
              <w:bottom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p>
        </w:tc>
        <w:tc>
          <w:tcPr>
            <w:tcW w:w="1688" w:type="dxa"/>
            <w:tcBorders>
              <w:top w:val="single" w:sz="4" w:space="0" w:color="auto"/>
              <w:left w:val="single" w:sz="4" w:space="0" w:color="auto"/>
              <w:bottom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256/442</w:t>
            </w:r>
          </w:p>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квартиры</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1600</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№п/п</w:t>
            </w:r>
          </w:p>
        </w:tc>
        <w:tc>
          <w:tcPr>
            <w:tcW w:w="3681" w:type="dxa"/>
            <w:gridSpan w:val="2"/>
            <w:tcBorders>
              <w:top w:val="single" w:sz="4" w:space="0" w:color="auto"/>
              <w:lef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Этажность</w:t>
            </w:r>
          </w:p>
        </w:tc>
        <w:tc>
          <w:tcPr>
            <w:tcW w:w="2412" w:type="dxa"/>
            <w:tcBorders>
              <w:top w:val="single" w:sz="4" w:space="0" w:color="auto"/>
              <w:lef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Количество домов, шт.</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Доля домов от общего количества многоквартирных домов на территории СП,%</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3681" w:type="dxa"/>
            <w:gridSpan w:val="2"/>
            <w:tcBorders>
              <w:top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2 группа-здания</w:t>
            </w:r>
          </w:p>
        </w:tc>
        <w:tc>
          <w:tcPr>
            <w:tcW w:w="5959" w:type="dxa"/>
            <w:gridSpan w:val="3"/>
            <w:tcBorders>
              <w:top w:val="single" w:sz="4" w:space="0" w:color="auto"/>
              <w:righ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каменные обыкновенные</w:t>
            </w:r>
          </w:p>
        </w:tc>
      </w:tr>
      <w:tr w:rsidR="00D64782" w:rsidRPr="00D64782" w:rsidTr="00D64782">
        <w:trPr>
          <w:trHeight w:val="20"/>
        </w:trPr>
        <w:tc>
          <w:tcPr>
            <w:tcW w:w="420" w:type="dxa"/>
            <w:tcBorders>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9640" w:type="dxa"/>
            <w:gridSpan w:val="5"/>
            <w:tcBorders>
              <w:righ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(стены - железобетонные панели, бетонные блоки)</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1 -но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53</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20,7</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2</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2-х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6</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2,3</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ИТОГО:</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58</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23</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9640" w:type="dxa"/>
            <w:gridSpan w:val="5"/>
            <w:tcBorders>
              <w:top w:val="single" w:sz="4" w:space="0" w:color="auto"/>
              <w:righ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3 группа - здания каменные облегченные (шлакоблочные стены)</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1 -но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36</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14,1</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ИТОГО:</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36</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14,1</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9640" w:type="dxa"/>
            <w:gridSpan w:val="5"/>
            <w:tcBorders>
              <w:top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4 группа- здания деревянные, рубленные и брусчатые, смешанные сырцовые</w:t>
            </w:r>
            <w:r>
              <w:rPr>
                <w:rFonts w:ascii="Times New Roman" w:hAnsi="Times New Roman" w:cs="Times New Roman"/>
              </w:rPr>
              <w:t xml:space="preserve"> </w:t>
            </w:r>
            <w:r w:rsidRPr="00D64782">
              <w:rPr>
                <w:rFonts w:ascii="Times New Roman" w:hAnsi="Times New Roman" w:cs="Times New Roman"/>
              </w:rPr>
              <w:t>(деревянные стены)</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1 -но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161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62,9</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ИТОГО:</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161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62,9</w:t>
            </w:r>
          </w:p>
        </w:tc>
      </w:tr>
      <w:tr w:rsidR="00D64782" w:rsidRPr="00D64782" w:rsidTr="00D64782">
        <w:trPr>
          <w:trHeight w:val="20"/>
        </w:trPr>
        <w:tc>
          <w:tcPr>
            <w:tcW w:w="420" w:type="dxa"/>
            <w:tcBorders>
              <w:top w:val="single" w:sz="4" w:space="0" w:color="auto"/>
              <w:left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9640" w:type="dxa"/>
            <w:gridSpan w:val="5"/>
            <w:tcBorders>
              <w:top w:val="single" w:sz="4" w:space="0" w:color="auto"/>
              <w:right w:val="single" w:sz="4" w:space="0" w:color="auto"/>
            </w:tcBorders>
            <w:shd w:val="clear" w:color="auto" w:fill="FFFFFF"/>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ИТОГО по теченскому сельскому поселению муниципальному образованию:</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1 -но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250</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97,7</w:t>
            </w:r>
          </w:p>
        </w:tc>
      </w:tr>
      <w:tr w:rsidR="00D64782" w:rsidRPr="00D64782" w:rsidTr="00D64782">
        <w:trPr>
          <w:trHeight w:val="20"/>
        </w:trPr>
        <w:tc>
          <w:tcPr>
            <w:tcW w:w="420"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2</w:t>
            </w:r>
          </w:p>
        </w:tc>
        <w:tc>
          <w:tcPr>
            <w:tcW w:w="3681" w:type="dxa"/>
            <w:gridSpan w:val="2"/>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2-х этажные дома</w:t>
            </w:r>
          </w:p>
        </w:tc>
        <w:tc>
          <w:tcPr>
            <w:tcW w:w="2412" w:type="dxa"/>
            <w:tcBorders>
              <w:top w:val="single" w:sz="4" w:space="0" w:color="auto"/>
              <w:lef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6</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2,3</w:t>
            </w:r>
          </w:p>
        </w:tc>
      </w:tr>
      <w:tr w:rsidR="00D64782" w:rsidRPr="00D64782" w:rsidTr="00D64782">
        <w:trPr>
          <w:trHeight w:val="20"/>
        </w:trPr>
        <w:tc>
          <w:tcPr>
            <w:tcW w:w="420" w:type="dxa"/>
            <w:tcBorders>
              <w:top w:val="single" w:sz="4" w:space="0" w:color="auto"/>
              <w:left w:val="single" w:sz="4" w:space="0" w:color="auto"/>
              <w:bottom w:val="single" w:sz="4" w:space="0" w:color="auto"/>
            </w:tcBorders>
            <w:shd w:val="clear" w:color="auto" w:fill="FFFFFF"/>
          </w:tcPr>
          <w:p w:rsidR="00D64782" w:rsidRPr="00D64782" w:rsidRDefault="00D64782" w:rsidP="00D64782">
            <w:pPr>
              <w:spacing w:after="0" w:line="240" w:lineRule="auto"/>
              <w:rPr>
                <w:rFonts w:ascii="Times New Roman" w:hAnsi="Times New Roman" w:cs="Times New Roman"/>
              </w:rPr>
            </w:pPr>
          </w:p>
        </w:tc>
        <w:tc>
          <w:tcPr>
            <w:tcW w:w="3681" w:type="dxa"/>
            <w:gridSpan w:val="2"/>
            <w:tcBorders>
              <w:top w:val="single" w:sz="4" w:space="0" w:color="auto"/>
              <w:left w:val="single" w:sz="4" w:space="0" w:color="auto"/>
              <w:bottom w:val="single" w:sz="4" w:space="0" w:color="auto"/>
            </w:tcBorders>
            <w:shd w:val="clear" w:color="auto" w:fill="FFFFFF"/>
            <w:vAlign w:val="bottom"/>
          </w:tcPr>
          <w:p w:rsidR="00D64782" w:rsidRPr="00D64782" w:rsidRDefault="00D64782" w:rsidP="00D64782">
            <w:pPr>
              <w:spacing w:after="0" w:line="240" w:lineRule="auto"/>
              <w:rPr>
                <w:rFonts w:ascii="Times New Roman" w:hAnsi="Times New Roman" w:cs="Times New Roman"/>
              </w:rPr>
            </w:pPr>
            <w:r w:rsidRPr="00D64782">
              <w:rPr>
                <w:rFonts w:ascii="Times New Roman" w:hAnsi="Times New Roman" w:cs="Times New Roman"/>
              </w:rPr>
              <w:t>ИТОГО:</w:t>
            </w:r>
          </w:p>
        </w:tc>
        <w:tc>
          <w:tcPr>
            <w:tcW w:w="2412" w:type="dxa"/>
            <w:tcBorders>
              <w:top w:val="single" w:sz="4" w:space="0" w:color="auto"/>
              <w:left w:val="single" w:sz="4" w:space="0" w:color="auto"/>
              <w:bottom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256</w:t>
            </w:r>
          </w:p>
        </w:tc>
        <w:tc>
          <w:tcPr>
            <w:tcW w:w="35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64782" w:rsidRPr="00D64782" w:rsidRDefault="00D64782" w:rsidP="00D64782">
            <w:pPr>
              <w:spacing w:after="0" w:line="240" w:lineRule="auto"/>
              <w:jc w:val="center"/>
              <w:rPr>
                <w:rFonts w:ascii="Times New Roman" w:hAnsi="Times New Roman" w:cs="Times New Roman"/>
              </w:rPr>
            </w:pPr>
            <w:r w:rsidRPr="00D64782">
              <w:rPr>
                <w:rFonts w:ascii="Times New Roman" w:hAnsi="Times New Roman" w:cs="Times New Roman"/>
              </w:rPr>
              <w:t>100</w:t>
            </w:r>
          </w:p>
        </w:tc>
      </w:tr>
    </w:tbl>
    <w:p w:rsidR="00D64782" w:rsidRPr="00C12595" w:rsidRDefault="00D64782" w:rsidP="00C12595">
      <w:pPr>
        <w:spacing w:after="0" w:line="240" w:lineRule="auto"/>
        <w:ind w:firstLine="851"/>
        <w:jc w:val="both"/>
        <w:rPr>
          <w:rFonts w:ascii="Times New Roman" w:eastAsia="Times New Roman" w:hAnsi="Times New Roman" w:cs="Times New Roman"/>
          <w:sz w:val="28"/>
          <w:szCs w:val="28"/>
          <w:lang w:eastAsia="ru-RU" w:bidi="ru-RU"/>
        </w:rPr>
      </w:pP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На данный момент отсутствуют МКД признанные ветхо-аварийными.</w:t>
      </w:r>
    </w:p>
    <w:p w:rsidR="00B6749C" w:rsidRDefault="00B6749C">
      <w:pPr>
        <w:rPr>
          <w:rFonts w:ascii="Times New Roman" w:hAnsi="Times New Roman" w:cs="Times New Roman"/>
          <w:sz w:val="28"/>
          <w:szCs w:val="28"/>
        </w:rPr>
        <w:sectPr w:rsidR="00B6749C" w:rsidSect="00900F37">
          <w:headerReference w:type="default" r:id="rId10"/>
          <w:footerReference w:type="default" r:id="rId11"/>
          <w:pgSz w:w="11906" w:h="16838"/>
          <w:pgMar w:top="1134" w:right="851" w:bottom="1134" w:left="1134" w:header="709" w:footer="276" w:gutter="0"/>
          <w:cols w:space="708"/>
          <w:docGrid w:linePitch="360"/>
        </w:sectPr>
      </w:pPr>
    </w:p>
    <w:p w:rsidR="00DC620A" w:rsidRDefault="00DC620A" w:rsidP="00DC620A">
      <w:pPr>
        <w:pStyle w:val="2"/>
      </w:pPr>
      <w:bookmarkStart w:id="188" w:name="_Toc480764523"/>
      <w:r w:rsidRPr="00DC620A">
        <w:lastRenderedPageBreak/>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bookmarkEnd w:id="188"/>
    </w:p>
    <w:p w:rsidR="007D015A" w:rsidRPr="00622BDA" w:rsidRDefault="007D015A" w:rsidP="007D015A">
      <w:pPr>
        <w:pStyle w:val="2"/>
        <w:numPr>
          <w:ilvl w:val="0"/>
          <w:numId w:val="0"/>
        </w:numPr>
        <w:ind w:left="1440"/>
        <w:rPr>
          <w:b/>
        </w:rPr>
      </w:pPr>
    </w:p>
    <w:tbl>
      <w:tblPr>
        <w:tblW w:w="14862" w:type="dxa"/>
        <w:tblInd w:w="-5" w:type="dxa"/>
        <w:tblLook w:val="04A0" w:firstRow="1" w:lastRow="0" w:firstColumn="1" w:lastColumn="0" w:noHBand="0" w:noVBand="1"/>
      </w:tblPr>
      <w:tblGrid>
        <w:gridCol w:w="6096"/>
        <w:gridCol w:w="1720"/>
        <w:gridCol w:w="960"/>
        <w:gridCol w:w="4160"/>
        <w:gridCol w:w="960"/>
        <w:gridCol w:w="6"/>
        <w:gridCol w:w="954"/>
        <w:gridCol w:w="6"/>
      </w:tblGrid>
      <w:tr w:rsidR="00E876C4" w:rsidRPr="00622BDA" w:rsidTr="00411B56">
        <w:trPr>
          <w:gridAfter w:val="1"/>
          <w:wAfter w:w="6" w:type="dxa"/>
          <w:trHeight w:val="660"/>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Учреждения, Предприятия, сооружения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2016 год</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Наименование показателя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 изм.</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2016 год</w:t>
            </w:r>
          </w:p>
        </w:tc>
      </w:tr>
      <w:tr w:rsidR="00E876C4" w:rsidRPr="00622BDA" w:rsidTr="00411B56">
        <w:trPr>
          <w:trHeight w:val="315"/>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Образование</w:t>
            </w:r>
          </w:p>
        </w:tc>
        <w:tc>
          <w:tcPr>
            <w:tcW w:w="1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 </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Дошкольная организация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1287,4</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104</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Общеобразовательная школа, лицей, гимназия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1964,40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162</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Школы-интернаты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Учреждения начального профессионального образования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Среднее специальное учебное заведение, колледж</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Высшие учебные заведения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Внешкольные учреждения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учащихся</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чел.</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trHeight w:val="330"/>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Здравоохранение</w:t>
            </w:r>
          </w:p>
        </w:tc>
        <w:tc>
          <w:tcPr>
            <w:tcW w:w="1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 </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Стационары всех типов с вспомогательными зданиями и сооружениями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коек</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коек</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коек, 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Амбулаторно - поликлиническая сеть, диспансеры без стационара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га</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посещений</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Консультативно- диагностический центр</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га</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Консультативно- диагностический центр</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Фельдшерский или фельдшерско-акушерский пункт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га</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0,01</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Станция (подстанция) скорой помощи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га</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автомобилей</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Выдвижной пункт медицинской помощи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га</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автомобилей</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Аптека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r>
      <w:tr w:rsidR="00E876C4" w:rsidRPr="00622BDA" w:rsidTr="00411B56">
        <w:trPr>
          <w:trHeight w:val="315"/>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Культура и искусство</w:t>
            </w:r>
          </w:p>
        </w:tc>
        <w:tc>
          <w:tcPr>
            <w:tcW w:w="1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 </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Помещения для культурно- массовой работы, досуга и любительской деятельности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Танцевальные залы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lastRenderedPageBreak/>
              <w:t>Клубы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Кинотеатры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Театры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Концертные залы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Музеи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Выставочные залы</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Цирки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Лектории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библиотеки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trHeight w:val="405"/>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Физическая культура</w:t>
            </w:r>
          </w:p>
        </w:tc>
        <w:tc>
          <w:tcPr>
            <w:tcW w:w="1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 </w:t>
            </w:r>
          </w:p>
        </w:tc>
      </w:tr>
      <w:tr w:rsidR="00E876C4" w:rsidRPr="00622BDA" w:rsidTr="00411B56">
        <w:trPr>
          <w:gridAfter w:val="1"/>
          <w:wAfter w:w="6" w:type="dxa"/>
          <w:trHeight w:val="48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Территория плоскостных спортивных сооружений</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Спортивные залы, в том числе: общего пользования специализированные</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Спортивно- тренажерный зал повседневного обслуживания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Детско-юношеская спортивная школа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75"/>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Бассейн (открытый и закрытый общего пользования)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Единовременная пропускная способность сооружений</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тыс. чел.</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trHeight w:val="300"/>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 xml:space="preserve">Торговля и общественное питание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6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Торговые объекты, в том числе: киоски, павильоны, магазины, торговые центры, торговые комплексы, розничные рынки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756,2</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xml:space="preserve">в том </w:t>
            </w:r>
            <w:r w:rsidR="00411B56" w:rsidRPr="00622BDA">
              <w:rPr>
                <w:rFonts w:ascii="Times New Roman" w:eastAsia="Times New Roman" w:hAnsi="Times New Roman" w:cs="Times New Roman"/>
                <w:color w:val="000000"/>
                <w:lang w:eastAsia="ru-RU"/>
              </w:rPr>
              <w:t>числе: по</w:t>
            </w:r>
            <w:r w:rsidRPr="00622BDA">
              <w:rPr>
                <w:rFonts w:ascii="Times New Roman" w:eastAsia="Times New Roman" w:hAnsi="Times New Roman" w:cs="Times New Roman"/>
                <w:color w:val="000000"/>
                <w:lang w:eastAsia="ru-RU"/>
              </w:rPr>
              <w:t xml:space="preserve"> продаже продовольственных товаров</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756,2</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по продаже непродовольственных товаров</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База продовольственной и овощной продукции с мелкооптовой продажей</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6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lastRenderedPageBreak/>
              <w:t>Предприятие общественного питания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trHeight w:val="345"/>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Учреждения и предприятия бытового и коммунального обслуживания</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Предприятия бытового обслуживания населения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Производственное предприятие бытового обслуживания малой мощности централизованного выполнения заказов</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Предприятие по стирке белья (фабрика-прачечная)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Прачечная самообслуживания, мини-прачечная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Предприятия по химчистке</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Фабрики-химчистки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Химчистка самообслуживания, мини-химчистка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Банно-оздоровительный комплекс</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помывочных мест</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Гостиница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гостиничных мест</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Пожарное депо</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Количество автомобилей</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gridSpan w:val="2"/>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Общественный туалет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Кладбище</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9089</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Кладбище урновых захоронений после кремации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Бюро похоронного обслуживания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кв.метров</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Дом траурных обрядов</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Пункт приема вторичного сырья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trHeight w:val="405"/>
        </w:trPr>
        <w:tc>
          <w:tcPr>
            <w:tcW w:w="12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jc w:val="center"/>
              <w:rPr>
                <w:rFonts w:ascii="Times New Roman" w:eastAsia="Times New Roman" w:hAnsi="Times New Roman" w:cs="Times New Roman"/>
                <w:bCs/>
                <w:color w:val="000000"/>
                <w:lang w:eastAsia="ru-RU"/>
              </w:rPr>
            </w:pPr>
            <w:r w:rsidRPr="00622BDA">
              <w:rPr>
                <w:rFonts w:ascii="Times New Roman" w:eastAsia="Times New Roman" w:hAnsi="Times New Roman" w:cs="Times New Roman"/>
                <w:bCs/>
                <w:color w:val="000000"/>
                <w:lang w:eastAsia="ru-RU"/>
              </w:rPr>
              <w:t>Административно-деловые и хозяйственные учреждения</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Административно-управленческое учреждение</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Отделение милиции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Опорный пункт охраны порядка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Диспетчерский пункт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Центральный диспетчерский пункт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Ремонтно-производственная база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lastRenderedPageBreak/>
              <w:t>Диспетчерский пункт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Производственное помещение для обслуживания внутриквартальных коллекторов</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Банк, контора, офис, коммерческо-деловой объект</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Отделение, филиал банка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Операционная касса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Отделение связи</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1</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Областной суд</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Районный (городской) суд</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Юридическая консультация</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r w:rsidR="00E876C4" w:rsidRPr="00622BDA" w:rsidTr="00411B56">
        <w:trPr>
          <w:gridAfter w:val="1"/>
          <w:wAfter w:w="6" w:type="dxa"/>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E876C4" w:rsidRPr="00622BDA" w:rsidRDefault="00E876C4" w:rsidP="00E876C4">
            <w:pPr>
              <w:spacing w:after="0" w:line="240" w:lineRule="auto"/>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Нотариальная контора</w:t>
            </w:r>
          </w:p>
        </w:tc>
        <w:tc>
          <w:tcPr>
            <w:tcW w:w="172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ед.</w:t>
            </w:r>
          </w:p>
        </w:tc>
        <w:tc>
          <w:tcPr>
            <w:tcW w:w="960" w:type="dxa"/>
            <w:tcBorders>
              <w:top w:val="nil"/>
              <w:left w:val="nil"/>
              <w:bottom w:val="single" w:sz="4" w:space="0" w:color="auto"/>
              <w:right w:val="single" w:sz="4" w:space="0" w:color="auto"/>
            </w:tcBorders>
            <w:shd w:val="clear" w:color="auto" w:fill="auto"/>
            <w:vAlign w:val="center"/>
            <w:hideMark/>
          </w:tcPr>
          <w:p w:rsidR="00E876C4" w:rsidRPr="00622BDA" w:rsidRDefault="00E876C4" w:rsidP="00E876C4">
            <w:pPr>
              <w:spacing w:after="0" w:line="240" w:lineRule="auto"/>
              <w:jc w:val="center"/>
              <w:rPr>
                <w:rFonts w:ascii="Times New Roman" w:eastAsia="Times New Roman" w:hAnsi="Times New Roman" w:cs="Times New Roman"/>
                <w:color w:val="000000"/>
                <w:lang w:eastAsia="ru-RU"/>
              </w:rPr>
            </w:pPr>
            <w:r w:rsidRPr="00622BDA">
              <w:rPr>
                <w:rFonts w:ascii="Times New Roman" w:eastAsia="Times New Roman" w:hAnsi="Times New Roman" w:cs="Times New Roman"/>
                <w:color w:val="000000"/>
                <w:lang w:eastAsia="ru-RU"/>
              </w:rPr>
              <w:t>0</w:t>
            </w:r>
          </w:p>
        </w:tc>
        <w:tc>
          <w:tcPr>
            <w:tcW w:w="41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876C4" w:rsidRPr="00622BDA" w:rsidRDefault="00E876C4" w:rsidP="00E876C4">
            <w:pPr>
              <w:spacing w:after="0" w:line="240" w:lineRule="auto"/>
              <w:rPr>
                <w:rFonts w:ascii="Calibri" w:eastAsia="Times New Roman" w:hAnsi="Calibri" w:cs="Times New Roman"/>
                <w:color w:val="000000"/>
                <w:lang w:eastAsia="ru-RU"/>
              </w:rPr>
            </w:pPr>
            <w:r w:rsidRPr="00622BDA">
              <w:rPr>
                <w:rFonts w:ascii="Calibri" w:eastAsia="Times New Roman" w:hAnsi="Calibri" w:cs="Times New Roman"/>
                <w:color w:val="000000"/>
                <w:lang w:eastAsia="ru-RU"/>
              </w:rPr>
              <w:t> </w:t>
            </w:r>
          </w:p>
        </w:tc>
      </w:tr>
    </w:tbl>
    <w:p w:rsidR="00D51B88" w:rsidRDefault="00D51B88" w:rsidP="00D51B88">
      <w:pPr>
        <w:pStyle w:val="a3"/>
        <w:jc w:val="both"/>
        <w:rPr>
          <w:rFonts w:ascii="Times New Roman" w:hAnsi="Times New Roman" w:cs="Times New Roman"/>
          <w:sz w:val="28"/>
          <w:szCs w:val="28"/>
        </w:rPr>
      </w:pPr>
    </w:p>
    <w:p w:rsidR="00E876C4" w:rsidRDefault="00E876C4" w:rsidP="00D51B88">
      <w:pPr>
        <w:pStyle w:val="a3"/>
        <w:jc w:val="both"/>
        <w:rPr>
          <w:rFonts w:ascii="Times New Roman" w:hAnsi="Times New Roman" w:cs="Times New Roman"/>
          <w:sz w:val="28"/>
          <w:szCs w:val="28"/>
        </w:rPr>
      </w:pPr>
    </w:p>
    <w:p w:rsidR="00B6749C" w:rsidRDefault="00B6749C">
      <w:pPr>
        <w:rPr>
          <w:rFonts w:ascii="Times New Roman" w:hAnsi="Times New Roman" w:cs="Times New Roman"/>
          <w:sz w:val="28"/>
          <w:szCs w:val="28"/>
        </w:rPr>
        <w:sectPr w:rsidR="00B6749C" w:rsidSect="00B6749C">
          <w:headerReference w:type="default" r:id="rId12"/>
          <w:footerReference w:type="default" r:id="rId13"/>
          <w:pgSz w:w="16838" w:h="11906" w:orient="landscape"/>
          <w:pgMar w:top="851" w:right="1134" w:bottom="1134" w:left="1134" w:header="709" w:footer="278" w:gutter="0"/>
          <w:cols w:space="708"/>
          <w:docGrid w:linePitch="360"/>
        </w:sectPr>
      </w:pPr>
    </w:p>
    <w:p w:rsidR="00D51B88" w:rsidRDefault="00D51B88">
      <w:pPr>
        <w:rPr>
          <w:rFonts w:ascii="Times New Roman" w:hAnsi="Times New Roman" w:cs="Times New Roman"/>
          <w:sz w:val="28"/>
          <w:szCs w:val="28"/>
        </w:rPr>
      </w:pPr>
    </w:p>
    <w:p w:rsidR="00D51B88" w:rsidRDefault="00D51B88" w:rsidP="00EE7885">
      <w:pPr>
        <w:pStyle w:val="2"/>
      </w:pPr>
      <w:bookmarkStart w:id="189" w:name="_Toc480764524"/>
      <w:r w:rsidRPr="00D51B88">
        <w:t>Прогнозируемый спрос на услуги социальной инфраструктуры</w:t>
      </w:r>
      <w:bookmarkEnd w:id="189"/>
    </w:p>
    <w:p w:rsidR="00247FE7" w:rsidRDefault="00247FE7" w:rsidP="00EE7885">
      <w:pPr>
        <w:pStyle w:val="3"/>
      </w:pPr>
      <w:bookmarkStart w:id="190" w:name="_Toc480764525"/>
      <w:r>
        <w:t>Прогноз численности населения</w:t>
      </w:r>
      <w:bookmarkEnd w:id="190"/>
    </w:p>
    <w:p w:rsidR="00C12595" w:rsidRDefault="00C12595" w:rsidP="00C12595">
      <w:pPr>
        <w:pStyle w:val="3"/>
        <w:numPr>
          <w:ilvl w:val="0"/>
          <w:numId w:val="0"/>
        </w:numPr>
        <w:ind w:firstLine="851"/>
      </w:pPr>
      <w:bookmarkStart w:id="191" w:name="_Toc480737603"/>
      <w:bookmarkStart w:id="192" w:name="_Toc480764526"/>
      <w: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bookmarkEnd w:id="191"/>
      <w:bookmarkEnd w:id="192"/>
      <w:r>
        <w:t xml:space="preserve"> </w:t>
      </w:r>
    </w:p>
    <w:p w:rsidR="00C12595" w:rsidRDefault="00C12595" w:rsidP="00C12595">
      <w:pPr>
        <w:pStyle w:val="3"/>
        <w:numPr>
          <w:ilvl w:val="0"/>
          <w:numId w:val="0"/>
        </w:numPr>
        <w:ind w:firstLine="851"/>
      </w:pPr>
      <w:bookmarkStart w:id="193" w:name="_Toc480737604"/>
      <w:bookmarkStart w:id="194" w:name="_Toc480764527"/>
      <w: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bookmarkEnd w:id="193"/>
      <w:bookmarkEnd w:id="194"/>
    </w:p>
    <w:p w:rsidR="00C12595" w:rsidRDefault="00C12595" w:rsidP="00C12595">
      <w:pPr>
        <w:pStyle w:val="3"/>
        <w:numPr>
          <w:ilvl w:val="0"/>
          <w:numId w:val="0"/>
        </w:numPr>
        <w:ind w:firstLine="851"/>
      </w:pPr>
      <w:bookmarkStart w:id="195" w:name="_Toc480737605"/>
      <w:bookmarkStart w:id="196" w:name="_Toc480764528"/>
      <w:r>
        <w:t xml:space="preserve">Численность постоянного населения </w:t>
      </w:r>
      <w:r w:rsidR="008A2291">
        <w:t>Теченского</w:t>
      </w:r>
      <w:r>
        <w:t xml:space="preserve"> </w:t>
      </w:r>
      <w:r w:rsidR="00FE4AD6">
        <w:t>сельского</w:t>
      </w:r>
      <w:r>
        <w:t xml:space="preserve"> поселения в соответствии со статистическими данными на 01.01.2017 г. составила </w:t>
      </w:r>
      <w:r w:rsidR="00E876C4">
        <w:t>1649</w:t>
      </w:r>
      <w:r>
        <w:t xml:space="preserve"> человек, что составляет </w:t>
      </w:r>
      <w:r w:rsidR="00E876C4">
        <w:t>3</w:t>
      </w:r>
      <w:r>
        <w:t>% от численности района.</w:t>
      </w:r>
      <w:bookmarkEnd w:id="195"/>
      <w:bookmarkEnd w:id="196"/>
    </w:p>
    <w:p w:rsidR="00C12595" w:rsidRPr="007D015A" w:rsidRDefault="00C12595" w:rsidP="00C12595">
      <w:pPr>
        <w:pStyle w:val="3"/>
        <w:numPr>
          <w:ilvl w:val="0"/>
          <w:numId w:val="0"/>
        </w:numPr>
        <w:ind w:firstLine="851"/>
      </w:pPr>
      <w:bookmarkStart w:id="197" w:name="_Toc480737606"/>
      <w:bookmarkStart w:id="198" w:name="_Toc480764529"/>
      <w:r>
        <w:t xml:space="preserve">Население </w:t>
      </w:r>
      <w:r w:rsidR="00FE4AD6">
        <w:t>сельского</w:t>
      </w:r>
      <w:r>
        <w:t xml:space="preserve"> поселения характеризуется его преимущественным размещением </w:t>
      </w:r>
      <w:r w:rsidRPr="007D015A">
        <w:t xml:space="preserve">в административном центре п. </w:t>
      </w:r>
      <w:r w:rsidR="00E876C4">
        <w:t>Теченский</w:t>
      </w:r>
      <w:r w:rsidRPr="007D015A">
        <w:t xml:space="preserve"> (</w:t>
      </w:r>
      <w:r w:rsidR="00E876C4">
        <w:t>70</w:t>
      </w:r>
      <w:r w:rsidRPr="007D015A">
        <w:t xml:space="preserve">%) и </w:t>
      </w:r>
      <w:r w:rsidR="00E876C4">
        <w:t>д. Киржакуль</w:t>
      </w:r>
      <w:r w:rsidRPr="007D015A">
        <w:t xml:space="preserve"> (</w:t>
      </w:r>
      <w:r w:rsidR="00E876C4">
        <w:t>30</w:t>
      </w:r>
      <w:r w:rsidRPr="007D015A">
        <w:t xml:space="preserve">%). </w:t>
      </w:r>
      <w:bookmarkEnd w:id="197"/>
      <w:bookmarkEnd w:id="198"/>
    </w:p>
    <w:p w:rsidR="00FE4AD6" w:rsidRPr="007D015A" w:rsidRDefault="00FE4AD6" w:rsidP="00FE4AD6">
      <w:pPr>
        <w:spacing w:after="0" w:line="240" w:lineRule="auto"/>
        <w:ind w:firstLine="851"/>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В таблице </w:t>
      </w:r>
      <w:r w:rsidR="007D015A" w:rsidRPr="007D015A">
        <w:rPr>
          <w:rFonts w:ascii="Times New Roman" w:eastAsia="Times New Roman" w:hAnsi="Times New Roman" w:cs="Times New Roman"/>
          <w:sz w:val="28"/>
          <w:szCs w:val="28"/>
          <w:lang w:eastAsia="ru-RU" w:bidi="ru-RU"/>
        </w:rPr>
        <w:t>6</w:t>
      </w:r>
      <w:r w:rsidRPr="007D015A">
        <w:rPr>
          <w:rFonts w:ascii="Times New Roman" w:eastAsia="Times New Roman" w:hAnsi="Times New Roman" w:cs="Times New Roman"/>
          <w:sz w:val="28"/>
          <w:szCs w:val="28"/>
          <w:lang w:eastAsia="ru-RU" w:bidi="ru-RU"/>
        </w:rPr>
        <w:t xml:space="preserve"> представлена прогнозируемая численность </w:t>
      </w:r>
      <w:r w:rsidR="008A2291">
        <w:rPr>
          <w:rFonts w:ascii="Times New Roman" w:eastAsia="Times New Roman" w:hAnsi="Times New Roman" w:cs="Times New Roman"/>
          <w:sz w:val="28"/>
          <w:szCs w:val="28"/>
          <w:lang w:eastAsia="ru-RU" w:bidi="ru-RU"/>
        </w:rPr>
        <w:t>Теченского</w:t>
      </w:r>
      <w:r w:rsidRPr="007D015A">
        <w:rPr>
          <w:rFonts w:ascii="Times New Roman" w:eastAsia="Times New Roman" w:hAnsi="Times New Roman" w:cs="Times New Roman"/>
          <w:sz w:val="28"/>
          <w:szCs w:val="28"/>
          <w:lang w:eastAsia="ru-RU" w:bidi="ru-RU"/>
        </w:rPr>
        <w:t xml:space="preserve"> сельского поселения.</w:t>
      </w:r>
    </w:p>
    <w:p w:rsidR="00FE4AD6" w:rsidRPr="007D015A" w:rsidRDefault="00FE4AD6" w:rsidP="00FE4AD6">
      <w:pPr>
        <w:spacing w:after="0" w:line="240" w:lineRule="auto"/>
        <w:ind w:firstLine="851"/>
        <w:jc w:val="right"/>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Таблица </w:t>
      </w:r>
      <w:r w:rsidR="007D015A" w:rsidRPr="007D015A">
        <w:rPr>
          <w:rFonts w:ascii="Times New Roman" w:eastAsia="Times New Roman" w:hAnsi="Times New Roman" w:cs="Times New Roman"/>
          <w:sz w:val="28"/>
          <w:szCs w:val="28"/>
          <w:lang w:eastAsia="ru-RU" w:bidi="ru-RU"/>
        </w:rPr>
        <w:t>6</w:t>
      </w:r>
    </w:p>
    <w:p w:rsidR="00FE4AD6" w:rsidRPr="00FE4AD6" w:rsidRDefault="00FE4AD6" w:rsidP="00FE4AD6">
      <w:pPr>
        <w:spacing w:after="0" w:line="240" w:lineRule="auto"/>
        <w:jc w:val="center"/>
        <w:rPr>
          <w:rFonts w:ascii="Times New Roman" w:eastAsia="Times New Roman" w:hAnsi="Times New Roman" w:cs="Times New Roman"/>
          <w:i/>
          <w:sz w:val="28"/>
          <w:szCs w:val="28"/>
          <w:lang w:eastAsia="ru-RU"/>
        </w:rPr>
      </w:pPr>
      <w:r w:rsidRPr="007D015A">
        <w:rPr>
          <w:rFonts w:ascii="Times New Roman" w:eastAsia="Times New Roman" w:hAnsi="Times New Roman" w:cs="Times New Roman"/>
          <w:sz w:val="28"/>
          <w:szCs w:val="28"/>
          <w:lang w:eastAsia="ru-RU" w:bidi="ru-RU"/>
        </w:rPr>
        <w:t xml:space="preserve">Прогнозируемая годовая численность населения </w:t>
      </w:r>
      <w:r w:rsidR="008A2291">
        <w:rPr>
          <w:rFonts w:ascii="Times New Roman" w:eastAsia="Times New Roman" w:hAnsi="Times New Roman" w:cs="Times New Roman"/>
          <w:sz w:val="28"/>
          <w:szCs w:val="28"/>
          <w:lang w:eastAsia="ru-RU" w:bidi="ru-RU"/>
        </w:rPr>
        <w:t>Теченского</w:t>
      </w:r>
      <w:r w:rsidRPr="007D015A">
        <w:rPr>
          <w:rFonts w:ascii="Times New Roman" w:eastAsia="Times New Roman" w:hAnsi="Times New Roman" w:cs="Times New Roman"/>
          <w:sz w:val="28"/>
          <w:szCs w:val="28"/>
          <w:lang w:eastAsia="ru-RU" w:bidi="ru-RU"/>
        </w:rPr>
        <w:t xml:space="preserve"> сельского</w:t>
      </w:r>
      <w:r w:rsidRPr="00FE4AD6">
        <w:rPr>
          <w:rFonts w:ascii="Times New Roman" w:eastAsia="Times New Roman" w:hAnsi="Times New Roman" w:cs="Times New Roman"/>
          <w:sz w:val="28"/>
          <w:szCs w:val="28"/>
          <w:lang w:eastAsia="ru-RU" w:bidi="ru-RU"/>
        </w:rPr>
        <w:t xml:space="preserve"> поселения</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58"/>
        <w:gridCol w:w="969"/>
        <w:gridCol w:w="756"/>
        <w:gridCol w:w="848"/>
        <w:gridCol w:w="846"/>
        <w:gridCol w:w="846"/>
        <w:gridCol w:w="1660"/>
      </w:tblGrid>
      <w:tr w:rsidR="00FE4AD6" w:rsidRPr="00E876C4" w:rsidTr="00E876C4">
        <w:trPr>
          <w:trHeight w:val="330"/>
          <w:jc w:val="center"/>
        </w:trPr>
        <w:tc>
          <w:tcPr>
            <w:tcW w:w="1468" w:type="pct"/>
            <w:vMerge w:val="restar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Населённый пункт</w:t>
            </w:r>
          </w:p>
        </w:tc>
        <w:tc>
          <w:tcPr>
            <w:tcW w:w="3532" w:type="pct"/>
            <w:gridSpan w:val="7"/>
          </w:tcPr>
          <w:p w:rsidR="00FE4AD6" w:rsidRPr="00E876C4" w:rsidRDefault="00FE4AD6" w:rsidP="00FE4AD6">
            <w:pPr>
              <w:spacing w:after="0" w:line="240" w:lineRule="auto"/>
              <w:ind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 xml:space="preserve">Численность населения, </w:t>
            </w:r>
            <w:r w:rsidR="00E876C4" w:rsidRPr="00E876C4">
              <w:rPr>
                <w:rFonts w:ascii="Times New Roman" w:eastAsia="Times New Roman" w:hAnsi="Times New Roman" w:cs="Times New Roman"/>
                <w:sz w:val="24"/>
                <w:szCs w:val="28"/>
                <w:lang w:eastAsia="ru-RU"/>
              </w:rPr>
              <w:t xml:space="preserve">тыс. </w:t>
            </w:r>
            <w:r w:rsidRPr="00E876C4">
              <w:rPr>
                <w:rFonts w:ascii="Times New Roman" w:eastAsia="Times New Roman" w:hAnsi="Times New Roman" w:cs="Times New Roman"/>
                <w:sz w:val="24"/>
                <w:szCs w:val="28"/>
                <w:lang w:eastAsia="ru-RU"/>
              </w:rPr>
              <w:t>чел</w:t>
            </w:r>
          </w:p>
        </w:tc>
      </w:tr>
      <w:tr w:rsidR="00FE4AD6" w:rsidRPr="00E876C4" w:rsidTr="00E876C4">
        <w:trPr>
          <w:trHeight w:val="645"/>
          <w:jc w:val="center"/>
        </w:trPr>
        <w:tc>
          <w:tcPr>
            <w:tcW w:w="1468" w:type="pct"/>
            <w:vMerge/>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p>
        </w:tc>
        <w:tc>
          <w:tcPr>
            <w:tcW w:w="400"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2015</w:t>
            </w:r>
          </w:p>
        </w:tc>
        <w:tc>
          <w:tcPr>
            <w:tcW w:w="515"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2016</w:t>
            </w:r>
          </w:p>
        </w:tc>
        <w:tc>
          <w:tcPr>
            <w:tcW w:w="386"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2017</w:t>
            </w:r>
          </w:p>
        </w:tc>
        <w:tc>
          <w:tcPr>
            <w:tcW w:w="451"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2018</w:t>
            </w:r>
          </w:p>
        </w:tc>
        <w:tc>
          <w:tcPr>
            <w:tcW w:w="450"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2019</w:t>
            </w:r>
          </w:p>
        </w:tc>
        <w:tc>
          <w:tcPr>
            <w:tcW w:w="450" w:type="pct"/>
            <w:shd w:val="clear" w:color="auto" w:fill="auto"/>
            <w:hideMark/>
          </w:tcPr>
          <w:p w:rsidR="00FE4AD6" w:rsidRPr="00E876C4"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2020</w:t>
            </w:r>
          </w:p>
        </w:tc>
        <w:tc>
          <w:tcPr>
            <w:tcW w:w="879" w:type="pct"/>
          </w:tcPr>
          <w:p w:rsidR="00FE4AD6" w:rsidRPr="00E876C4" w:rsidRDefault="00FE4AD6" w:rsidP="009D2D3E">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2021-202</w:t>
            </w:r>
            <w:r w:rsidR="009D2D3E" w:rsidRPr="00E876C4">
              <w:rPr>
                <w:rFonts w:ascii="Times New Roman" w:eastAsia="Times New Roman" w:hAnsi="Times New Roman" w:cs="Times New Roman"/>
                <w:sz w:val="24"/>
                <w:szCs w:val="28"/>
                <w:lang w:eastAsia="ru-RU"/>
              </w:rPr>
              <w:t>6</w:t>
            </w:r>
          </w:p>
        </w:tc>
      </w:tr>
      <w:tr w:rsidR="00E876C4" w:rsidRPr="00E876C4" w:rsidTr="00E876C4">
        <w:trPr>
          <w:trHeight w:val="330"/>
          <w:jc w:val="center"/>
        </w:trPr>
        <w:tc>
          <w:tcPr>
            <w:tcW w:w="1468" w:type="pct"/>
            <w:shd w:val="clear" w:color="auto" w:fill="auto"/>
            <w:hideMark/>
          </w:tcPr>
          <w:p w:rsidR="00E876C4" w:rsidRPr="00E876C4" w:rsidRDefault="00E876C4" w:rsidP="00E876C4">
            <w:pPr>
              <w:spacing w:after="0" w:line="240" w:lineRule="auto"/>
              <w:ind w:left="-112"/>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Теченское сельское поселение</w:t>
            </w:r>
          </w:p>
        </w:tc>
        <w:tc>
          <w:tcPr>
            <w:tcW w:w="400" w:type="pct"/>
            <w:shd w:val="clear" w:color="auto" w:fill="auto"/>
            <w:hideMark/>
          </w:tcPr>
          <w:p w:rsidR="00E876C4" w:rsidRPr="00E876C4" w:rsidRDefault="00E876C4" w:rsidP="00E876C4">
            <w:pPr>
              <w:spacing w:after="0" w:line="240" w:lineRule="auto"/>
              <w:ind w:left="-850" w:firstLine="851"/>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1,576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1,604</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1,649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1,683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1,718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1,753</w:t>
            </w:r>
          </w:p>
        </w:tc>
        <w:tc>
          <w:tcPr>
            <w:tcW w:w="879" w:type="pct"/>
            <w:tcBorders>
              <w:top w:val="single" w:sz="4" w:space="0" w:color="auto"/>
              <w:left w:val="nil"/>
              <w:bottom w:val="single" w:sz="4" w:space="0" w:color="auto"/>
              <w:right w:val="single" w:sz="4" w:space="0" w:color="auto"/>
            </w:tcBorders>
            <w:shd w:val="clear" w:color="auto" w:fill="auto"/>
            <w:vAlign w:val="center"/>
          </w:tcPr>
          <w:p w:rsidR="00E876C4" w:rsidRPr="00E876C4" w:rsidRDefault="00E876C4" w:rsidP="00E876C4">
            <w:pPr>
              <w:jc w:val="center"/>
              <w:rPr>
                <w:rFonts w:ascii="Times New Roman" w:eastAsia="Times New Roman" w:hAnsi="Times New Roman" w:cs="Times New Roman"/>
                <w:sz w:val="24"/>
                <w:szCs w:val="28"/>
                <w:lang w:eastAsia="ru-RU"/>
              </w:rPr>
            </w:pPr>
            <w:r w:rsidRPr="00E876C4">
              <w:rPr>
                <w:rFonts w:ascii="Times New Roman" w:eastAsia="Times New Roman" w:hAnsi="Times New Roman" w:cs="Times New Roman"/>
                <w:sz w:val="24"/>
                <w:szCs w:val="28"/>
                <w:lang w:eastAsia="ru-RU"/>
              </w:rPr>
              <w:t>1,84</w:t>
            </w:r>
          </w:p>
        </w:tc>
      </w:tr>
    </w:tbl>
    <w:p w:rsidR="00FE4AD6" w:rsidRDefault="00FE4AD6" w:rsidP="00FE4AD6">
      <w:pPr>
        <w:spacing w:after="0" w:line="240" w:lineRule="auto"/>
        <w:ind w:firstLine="851"/>
        <w:jc w:val="both"/>
        <w:rPr>
          <w:rFonts w:ascii="Times New Roman" w:eastAsia="Times New Roman" w:hAnsi="Times New Roman" w:cs="Times New Roman"/>
          <w:sz w:val="28"/>
          <w:szCs w:val="28"/>
          <w:lang w:eastAsia="ru-RU"/>
        </w:rPr>
      </w:pPr>
    </w:p>
    <w:p w:rsidR="00FE4AD6" w:rsidRPr="00FE4AD6" w:rsidRDefault="00FE4AD6" w:rsidP="00FE4AD6">
      <w:pPr>
        <w:spacing w:after="0" w:line="240" w:lineRule="auto"/>
        <w:ind w:firstLine="851"/>
        <w:jc w:val="both"/>
        <w:rPr>
          <w:rFonts w:ascii="Times New Roman" w:eastAsia="Calibri" w:hAnsi="Times New Roman" w:cs="Times New Roman"/>
          <w:sz w:val="28"/>
          <w:szCs w:val="28"/>
        </w:rPr>
      </w:pPr>
      <w:r w:rsidRPr="00FE4AD6">
        <w:rPr>
          <w:rFonts w:ascii="Times New Roman" w:eastAsia="Times New Roman" w:hAnsi="Times New Roman" w:cs="Times New Roman"/>
          <w:sz w:val="28"/>
          <w:szCs w:val="28"/>
          <w:lang w:eastAsia="ru-RU"/>
        </w:rPr>
        <w:t>Из таблицы 2 видно, что планируемое увеличение численности населения в 20</w:t>
      </w:r>
      <w:r>
        <w:rPr>
          <w:rFonts w:ascii="Times New Roman" w:eastAsia="Times New Roman" w:hAnsi="Times New Roman" w:cs="Times New Roman"/>
          <w:sz w:val="28"/>
          <w:szCs w:val="28"/>
          <w:lang w:eastAsia="ru-RU"/>
        </w:rPr>
        <w:t>27</w:t>
      </w:r>
      <w:r w:rsidRPr="00FE4AD6">
        <w:rPr>
          <w:rFonts w:ascii="Times New Roman" w:eastAsia="Times New Roman" w:hAnsi="Times New Roman" w:cs="Times New Roman"/>
          <w:sz w:val="28"/>
          <w:szCs w:val="28"/>
          <w:lang w:eastAsia="ru-RU"/>
        </w:rPr>
        <w:t xml:space="preserve"> году составит </w:t>
      </w:r>
      <w:r>
        <w:rPr>
          <w:rFonts w:ascii="Times New Roman" w:eastAsia="Times New Roman" w:hAnsi="Times New Roman" w:cs="Times New Roman"/>
          <w:sz w:val="28"/>
          <w:szCs w:val="28"/>
          <w:lang w:eastAsia="ru-RU"/>
        </w:rPr>
        <w:t>1</w:t>
      </w:r>
      <w:r w:rsidR="00C83408">
        <w:rPr>
          <w:rFonts w:ascii="Times New Roman" w:eastAsia="Times New Roman" w:hAnsi="Times New Roman" w:cs="Times New Roman"/>
          <w:sz w:val="28"/>
          <w:szCs w:val="28"/>
          <w:lang w:eastAsia="ru-RU"/>
        </w:rPr>
        <w:t>2</w:t>
      </w:r>
      <w:r w:rsidRPr="00FE4AD6">
        <w:rPr>
          <w:rFonts w:ascii="Times New Roman" w:eastAsia="Times New Roman" w:hAnsi="Times New Roman" w:cs="Times New Roman"/>
          <w:sz w:val="28"/>
          <w:szCs w:val="28"/>
          <w:lang w:eastAsia="ru-RU"/>
        </w:rPr>
        <w:t>% (</w:t>
      </w:r>
      <w:r w:rsidR="00C83408">
        <w:rPr>
          <w:rFonts w:ascii="Times New Roman" w:eastAsia="Times New Roman" w:hAnsi="Times New Roman" w:cs="Times New Roman"/>
          <w:sz w:val="28"/>
          <w:szCs w:val="28"/>
          <w:lang w:eastAsia="ru-RU"/>
        </w:rPr>
        <w:t>191</w:t>
      </w:r>
      <w:r w:rsidRPr="00FE4AD6">
        <w:rPr>
          <w:rFonts w:ascii="Times New Roman" w:eastAsia="Times New Roman" w:hAnsi="Times New Roman" w:cs="Times New Roman"/>
          <w:sz w:val="28"/>
          <w:szCs w:val="28"/>
          <w:lang w:eastAsia="ru-RU"/>
        </w:rPr>
        <w:t>человек) от общей численности 201</w:t>
      </w:r>
      <w:r>
        <w:rPr>
          <w:rFonts w:ascii="Times New Roman" w:eastAsia="Times New Roman" w:hAnsi="Times New Roman" w:cs="Times New Roman"/>
          <w:sz w:val="28"/>
          <w:szCs w:val="28"/>
          <w:lang w:eastAsia="ru-RU"/>
        </w:rPr>
        <w:t>7</w:t>
      </w:r>
      <w:r w:rsidRPr="00FE4AD6">
        <w:rPr>
          <w:rFonts w:ascii="Times New Roman" w:eastAsia="Times New Roman" w:hAnsi="Times New Roman" w:cs="Times New Roman"/>
          <w:sz w:val="28"/>
          <w:szCs w:val="28"/>
          <w:lang w:eastAsia="ru-RU"/>
        </w:rPr>
        <w:t xml:space="preserve"> года.</w:t>
      </w:r>
    </w:p>
    <w:p w:rsidR="00FE4AD6" w:rsidRDefault="00FE4AD6" w:rsidP="00FE4AD6">
      <w:pPr>
        <w:pStyle w:val="3"/>
        <w:numPr>
          <w:ilvl w:val="0"/>
          <w:numId w:val="0"/>
        </w:numPr>
        <w:ind w:firstLine="851"/>
      </w:pPr>
      <w:bookmarkStart w:id="199" w:name="_Toc480737607"/>
      <w:bookmarkStart w:id="200" w:name="_Toc480764530"/>
      <w:r>
        <w:t>Возрастная структура поселения характеризуется более высокой долей населения трудоспособного возраста, старше трудоспособного возраста, и более низкой долей детей.</w:t>
      </w:r>
      <w:bookmarkEnd w:id="199"/>
      <w:bookmarkEnd w:id="200"/>
    </w:p>
    <w:p w:rsidR="00FE4AD6" w:rsidRDefault="00FE4AD6" w:rsidP="00C12595">
      <w:pPr>
        <w:pStyle w:val="3"/>
        <w:numPr>
          <w:ilvl w:val="0"/>
          <w:numId w:val="0"/>
        </w:numPr>
        <w:ind w:left="1800"/>
      </w:pPr>
    </w:p>
    <w:p w:rsidR="00247FE7" w:rsidRDefault="00247FE7" w:rsidP="00EE7885">
      <w:pPr>
        <w:pStyle w:val="3"/>
      </w:pPr>
      <w:bookmarkStart w:id="201" w:name="_Toc480764531"/>
      <w:r>
        <w:t>Прогноз жилищного строительства</w:t>
      </w:r>
      <w:bookmarkEnd w:id="201"/>
    </w:p>
    <w:p w:rsidR="00FE4AD6" w:rsidRDefault="00FE4AD6" w:rsidP="00FE4AD6">
      <w:pPr>
        <w:pStyle w:val="3"/>
        <w:numPr>
          <w:ilvl w:val="0"/>
          <w:numId w:val="0"/>
        </w:numPr>
        <w:ind w:firstLine="851"/>
      </w:pPr>
      <w:bookmarkStart w:id="202" w:name="_Toc480737609"/>
      <w:bookmarkStart w:id="203" w:name="_Toc480764532"/>
      <w:r>
        <w:t>Развитие функционально-планировочной структуры сельского поселения носит интенсивный характер и направлено на реализацию природного и антропогенного потенциала территории.</w:t>
      </w:r>
      <w:bookmarkEnd w:id="202"/>
      <w:bookmarkEnd w:id="203"/>
      <w:r>
        <w:t xml:space="preserve"> </w:t>
      </w:r>
    </w:p>
    <w:p w:rsidR="009D2D3E" w:rsidRDefault="00FE4AD6" w:rsidP="00FE4AD6">
      <w:pPr>
        <w:pStyle w:val="3"/>
        <w:numPr>
          <w:ilvl w:val="0"/>
          <w:numId w:val="0"/>
        </w:numPr>
        <w:ind w:firstLine="851"/>
      </w:pPr>
      <w:bookmarkStart w:id="204" w:name="_Toc480737610"/>
      <w:bookmarkStart w:id="205" w:name="_Toc480764533"/>
      <w:r>
        <w:t>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w:t>
      </w:r>
      <w:r w:rsidR="009D2D3E">
        <w:t>азмещения функций в сочетании с</w:t>
      </w:r>
      <w:r>
        <w:t xml:space="preserve"> достигнутым на </w:t>
      </w:r>
      <w:r>
        <w:lastRenderedPageBreak/>
        <w:t>территории центра функциональным разнообразием, т.е. максимум разнообразия при максимуме плотности. Одной из планировочных задач регулирования социально-функциональных процессов, происходящих на проектируемой территории, является равномерное освоение территории, создание необходимого уровня обслуживания и занятости.</w:t>
      </w:r>
      <w:bookmarkEnd w:id="204"/>
      <w:bookmarkEnd w:id="205"/>
      <w:r>
        <w:t xml:space="preserve"> </w:t>
      </w:r>
    </w:p>
    <w:p w:rsidR="009D2D3E" w:rsidRDefault="00FE4AD6" w:rsidP="00FE4AD6">
      <w:pPr>
        <w:pStyle w:val="3"/>
        <w:numPr>
          <w:ilvl w:val="0"/>
          <w:numId w:val="0"/>
        </w:numPr>
        <w:ind w:firstLine="851"/>
      </w:pPr>
      <w:bookmarkStart w:id="206" w:name="_Toc480737611"/>
      <w:bookmarkStart w:id="207" w:name="_Toc480764534"/>
      <w:r>
        <w:t>Застройка сельского поселения имеет вытянутую линейную планировочную структуру со сложившимся функциональным использованием земель. Жилищное строительство оказывает существенное влияние на формирование внутрипоселковой системы расселения, а, следовательно, на изменение числа жителей и потребность в инфраструктурных объектах.</w:t>
      </w:r>
      <w:bookmarkEnd w:id="206"/>
      <w:bookmarkEnd w:id="207"/>
      <w:r>
        <w:t xml:space="preserve"> </w:t>
      </w:r>
    </w:p>
    <w:p w:rsidR="009D2D3E" w:rsidRDefault="00FE4AD6" w:rsidP="00FE4AD6">
      <w:pPr>
        <w:pStyle w:val="3"/>
        <w:numPr>
          <w:ilvl w:val="0"/>
          <w:numId w:val="0"/>
        </w:numPr>
        <w:ind w:firstLine="851"/>
      </w:pPr>
      <w:bookmarkStart w:id="208" w:name="_Toc480737612"/>
      <w:bookmarkStart w:id="209" w:name="_Toc480764535"/>
      <w: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bookmarkEnd w:id="208"/>
      <w:bookmarkEnd w:id="209"/>
      <w:r>
        <w:t xml:space="preserve"> </w:t>
      </w:r>
    </w:p>
    <w:p w:rsidR="00FE4AD6" w:rsidRDefault="00FE4AD6" w:rsidP="00FE4AD6">
      <w:pPr>
        <w:pStyle w:val="3"/>
        <w:numPr>
          <w:ilvl w:val="0"/>
          <w:numId w:val="0"/>
        </w:numPr>
        <w:ind w:firstLine="851"/>
      </w:pPr>
      <w:bookmarkStart w:id="210" w:name="_Toc480737613"/>
      <w:bookmarkStart w:id="211" w:name="_Toc480764536"/>
      <w:r>
        <w:t>В сложившейся застройке предлагается сохранение плотности, новые территории предусматриваются под низкоплотную жилую застройку.</w:t>
      </w:r>
      <w:bookmarkEnd w:id="210"/>
      <w:bookmarkEnd w:id="211"/>
    </w:p>
    <w:p w:rsidR="009D2D3E" w:rsidRDefault="009D2D3E" w:rsidP="00C12595">
      <w:pPr>
        <w:pStyle w:val="3"/>
        <w:numPr>
          <w:ilvl w:val="0"/>
          <w:numId w:val="0"/>
        </w:numPr>
        <w:ind w:left="1800"/>
      </w:pPr>
    </w:p>
    <w:p w:rsidR="00247FE7" w:rsidRDefault="00247FE7" w:rsidP="00EE7885">
      <w:pPr>
        <w:pStyle w:val="3"/>
      </w:pPr>
      <w:bookmarkStart w:id="212" w:name="_Toc480764537"/>
      <w:r>
        <w:t>Прогноз выбытия из эксплуатации объектов социальной инфраструктуры</w:t>
      </w:r>
      <w:bookmarkEnd w:id="212"/>
    </w:p>
    <w:p w:rsidR="009D2D3E" w:rsidRDefault="009D2D3E" w:rsidP="009D2D3E">
      <w:pPr>
        <w:pStyle w:val="3"/>
        <w:numPr>
          <w:ilvl w:val="0"/>
          <w:numId w:val="0"/>
        </w:numPr>
        <w:ind w:firstLine="851"/>
      </w:pPr>
      <w:bookmarkStart w:id="213" w:name="_Toc480737615"/>
      <w:bookmarkStart w:id="214" w:name="_Toc480764538"/>
      <w:r>
        <w:t>К 2026 году не планируется выбытие из эксплуатации объектов социальной инфраструктуры.</w:t>
      </w:r>
      <w:bookmarkEnd w:id="213"/>
      <w:bookmarkEnd w:id="214"/>
    </w:p>
    <w:p w:rsidR="009D2D3E" w:rsidRDefault="009D2D3E" w:rsidP="00C12595">
      <w:pPr>
        <w:pStyle w:val="3"/>
        <w:numPr>
          <w:ilvl w:val="0"/>
          <w:numId w:val="0"/>
        </w:numPr>
        <w:ind w:left="1800"/>
      </w:pPr>
    </w:p>
    <w:p w:rsidR="00247FE7" w:rsidRDefault="00247FE7" w:rsidP="00EE7885">
      <w:pPr>
        <w:pStyle w:val="3"/>
      </w:pPr>
      <w:bookmarkStart w:id="215" w:name="_Toc480764539"/>
      <w:r>
        <w:t>Прогноз спроса на услуги социальной инфраструктуры</w:t>
      </w:r>
      <w:bookmarkEnd w:id="215"/>
    </w:p>
    <w:p w:rsidR="009D2D3E" w:rsidRDefault="009D2D3E" w:rsidP="009D2D3E">
      <w:pPr>
        <w:pStyle w:val="3"/>
        <w:numPr>
          <w:ilvl w:val="0"/>
          <w:numId w:val="0"/>
        </w:numPr>
        <w:ind w:firstLine="851"/>
        <w:rPr>
          <w:rFonts w:eastAsia="Times New Roman"/>
          <w:lang w:eastAsia="ru-RU" w:bidi="ru-RU"/>
        </w:rPr>
      </w:pPr>
      <w:bookmarkStart w:id="216" w:name="_Toc480737617"/>
      <w:bookmarkStart w:id="217" w:name="_Toc480764540"/>
      <w:r>
        <w:t>Совре</w:t>
      </w:r>
      <w:r w:rsidRPr="009D2D3E">
        <w:rPr>
          <w:rFonts w:eastAsia="Times New Roman"/>
          <w:lang w:eastAsia="ru-RU" w:bidi="ru-RU"/>
        </w:rPr>
        <w:t>менное состояние и развитие отраслей социальной сферы характеризуется следующими основными факторами и тенденциями:</w:t>
      </w:r>
      <w:bookmarkEnd w:id="216"/>
      <w:bookmarkEnd w:id="217"/>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18" w:name="_Toc480737618"/>
      <w:bookmarkStart w:id="219" w:name="_Toc480764541"/>
      <w:r w:rsidRPr="009D2D3E">
        <w:rPr>
          <w:rFonts w:eastAsia="Times New Roman"/>
          <w:lang w:eastAsia="ru-RU" w:bidi="ru-RU"/>
        </w:rPr>
        <w:sym w:font="Symbol" w:char="F02D"/>
      </w:r>
      <w:r w:rsidRPr="009D2D3E">
        <w:rPr>
          <w:rFonts w:eastAsia="Times New Roman"/>
          <w:lang w:eastAsia="ru-RU" w:bidi="ru-RU"/>
        </w:rPr>
        <w:t xml:space="preserve"> 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bookmarkEnd w:id="218"/>
      <w:bookmarkEnd w:id="219"/>
    </w:p>
    <w:p w:rsidR="009D2D3E" w:rsidRDefault="009D2D3E" w:rsidP="009D2D3E">
      <w:pPr>
        <w:pStyle w:val="3"/>
        <w:numPr>
          <w:ilvl w:val="0"/>
          <w:numId w:val="0"/>
        </w:numPr>
        <w:ind w:firstLine="851"/>
        <w:rPr>
          <w:rFonts w:eastAsia="Times New Roman"/>
          <w:lang w:eastAsia="ru-RU" w:bidi="ru-RU"/>
        </w:rPr>
      </w:pPr>
      <w:bookmarkStart w:id="220" w:name="_Toc480737619"/>
      <w:bookmarkStart w:id="221" w:name="_Toc480764542"/>
      <w:r w:rsidRPr="009D2D3E">
        <w:rPr>
          <w:rFonts w:eastAsia="Times New Roman"/>
          <w:lang w:eastAsia="ru-RU" w:bidi="ru-RU"/>
        </w:rPr>
        <w:sym w:font="Symbol" w:char="F02D"/>
      </w:r>
      <w:r w:rsidRPr="009D2D3E">
        <w:rPr>
          <w:rFonts w:eastAsia="Times New Roman"/>
          <w:lang w:eastAsia="ru-RU" w:bidi="ru-RU"/>
        </w:rPr>
        <w:t xml:space="preserve"> несоответствием существующей сети учреждений социально-культурной сферы и объемом оказываемых ими услуг потребностям населения;</w:t>
      </w:r>
      <w:bookmarkEnd w:id="220"/>
      <w:bookmarkEnd w:id="221"/>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22" w:name="_Toc480737620"/>
      <w:bookmarkStart w:id="223" w:name="_Toc480764543"/>
      <w:r w:rsidRPr="009D2D3E">
        <w:rPr>
          <w:rFonts w:eastAsia="Times New Roman"/>
          <w:lang w:eastAsia="ru-RU" w:bidi="ru-RU"/>
        </w:rPr>
        <w:sym w:font="Symbol" w:char="F02D"/>
      </w:r>
      <w:r w:rsidRPr="009D2D3E">
        <w:rPr>
          <w:rFonts w:eastAsia="Times New Roman"/>
          <w:lang w:eastAsia="ru-RU" w:bidi="ru-RU"/>
        </w:rPr>
        <w:t xml:space="preserve">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w:t>
      </w:r>
      <w:r>
        <w:rPr>
          <w:rFonts w:eastAsia="Times New Roman"/>
          <w:lang w:eastAsia="ru-RU" w:bidi="ru-RU"/>
        </w:rPr>
        <w:t>е материально-технической базы;</w:t>
      </w:r>
      <w:bookmarkEnd w:id="222"/>
      <w:bookmarkEnd w:id="223"/>
    </w:p>
    <w:p w:rsidR="009D2D3E" w:rsidRDefault="009D2D3E" w:rsidP="009D2D3E">
      <w:pPr>
        <w:pStyle w:val="3"/>
        <w:numPr>
          <w:ilvl w:val="0"/>
          <w:numId w:val="0"/>
        </w:numPr>
        <w:ind w:firstLine="851"/>
        <w:rPr>
          <w:rFonts w:eastAsia="Times New Roman"/>
          <w:lang w:eastAsia="ru-RU" w:bidi="ru-RU"/>
        </w:rPr>
      </w:pPr>
      <w:bookmarkStart w:id="224" w:name="_Toc480737621"/>
      <w:bookmarkStart w:id="225" w:name="_Toc480764544"/>
      <w:r w:rsidRPr="009D2D3E">
        <w:rPr>
          <w:rFonts w:eastAsia="Times New Roman"/>
          <w:lang w:eastAsia="ru-RU" w:bidi="ru-RU"/>
        </w:rPr>
        <w:sym w:font="Symbol" w:char="F02D"/>
      </w:r>
      <w:r w:rsidRPr="009D2D3E">
        <w:rPr>
          <w:rFonts w:eastAsia="Times New Roman"/>
          <w:lang w:eastAsia="ru-RU" w:bidi="ru-RU"/>
        </w:rPr>
        <w:t xml:space="preserve"> снижением объемов капитальных вложений в социальную сферу, замедлением темпов ввода объектов в эксплуатацию, ростом незавершенного строительства.</w:t>
      </w:r>
      <w:bookmarkEnd w:id="224"/>
      <w:bookmarkEnd w:id="225"/>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26" w:name="_Toc480737622"/>
      <w:bookmarkStart w:id="227" w:name="_Toc480764545"/>
      <w:r w:rsidRPr="009D2D3E">
        <w:rPr>
          <w:rFonts w:eastAsia="Times New Roman"/>
          <w:lang w:eastAsia="ru-RU" w:bidi="ru-RU"/>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bookmarkEnd w:id="226"/>
      <w:bookmarkEnd w:id="227"/>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28" w:name="_Toc480737623"/>
      <w:bookmarkStart w:id="229" w:name="_Toc480764546"/>
      <w:r>
        <w:rPr>
          <w:rFonts w:eastAsia="Times New Roman"/>
          <w:lang w:eastAsia="ru-RU" w:bidi="ru-RU"/>
        </w:rPr>
        <w:t>С</w:t>
      </w:r>
      <w:r w:rsidRPr="009D2D3E">
        <w:rPr>
          <w:rFonts w:eastAsia="Times New Roman"/>
          <w:lang w:eastAsia="ru-RU" w:bidi="ru-RU"/>
        </w:rPr>
        <w:t xml:space="preserve">ложившиеся условия функционирования и развития учреждений социальной сферы требуют проведения государственной политики, направленной </w:t>
      </w:r>
      <w:r w:rsidRPr="009D2D3E">
        <w:rPr>
          <w:rFonts w:eastAsia="Times New Roman"/>
          <w:lang w:eastAsia="ru-RU" w:bidi="ru-RU"/>
        </w:rPr>
        <w:lastRenderedPageBreak/>
        <w:t>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bookmarkStart w:id="230" w:name="_Toc480737624"/>
      <w:bookmarkEnd w:id="228"/>
      <w:r w:rsidR="007D015A">
        <w:rPr>
          <w:rFonts w:eastAsia="Times New Roman"/>
          <w:lang w:eastAsia="ru-RU" w:bidi="ru-RU"/>
        </w:rPr>
        <w:t xml:space="preserve"> </w:t>
      </w:r>
      <w:r>
        <w:t xml:space="preserve">Разработке </w:t>
      </w:r>
      <w:r w:rsidRPr="009D2D3E">
        <w:rPr>
          <w:rFonts w:eastAsia="Times New Roman"/>
          <w:lang w:eastAsia="ru-RU" w:bidi="ru-RU"/>
        </w:rPr>
        <w:t>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bookmarkEnd w:id="229"/>
      <w:bookmarkEnd w:id="230"/>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31" w:name="_Toc480737625"/>
      <w:bookmarkStart w:id="232" w:name="_Toc480764547"/>
      <w:r w:rsidRPr="009D2D3E">
        <w:rPr>
          <w:rFonts w:eastAsia="Times New Roman"/>
          <w:lang w:eastAsia="ru-RU" w:bidi="ru-RU"/>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В зависимости от нормативной частоты посещения населением, объекты культурно- бытового обслуживания подразделяются на:</w:t>
      </w:r>
      <w:bookmarkEnd w:id="231"/>
      <w:bookmarkEnd w:id="232"/>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33" w:name="_Toc480737626"/>
      <w:bookmarkStart w:id="234" w:name="_Toc480764548"/>
      <w:r w:rsidRPr="009D2D3E">
        <w:rPr>
          <w:rFonts w:eastAsia="Times New Roman"/>
          <w:lang w:eastAsia="ru-RU" w:bidi="ru-RU"/>
        </w:rPr>
        <w:sym w:font="Symbol" w:char="F02D"/>
      </w:r>
      <w:r w:rsidRPr="009D2D3E">
        <w:rPr>
          <w:rFonts w:eastAsia="Times New Roman"/>
          <w:lang w:eastAsia="ru-RU" w:bidi="ru-RU"/>
        </w:rPr>
        <w:t xml:space="preserve"> объекты повседневного пользования</w:t>
      </w:r>
      <w:bookmarkEnd w:id="233"/>
      <w:bookmarkEnd w:id="234"/>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35" w:name="_Toc480737627"/>
      <w:bookmarkStart w:id="236" w:name="_Toc480764549"/>
      <w:r w:rsidRPr="009D2D3E">
        <w:rPr>
          <w:rFonts w:eastAsia="Times New Roman"/>
          <w:lang w:eastAsia="ru-RU" w:bidi="ru-RU"/>
        </w:rPr>
        <w:t>– детские сады, школы, магазины повседневного спроса;</w:t>
      </w:r>
      <w:bookmarkEnd w:id="235"/>
      <w:bookmarkEnd w:id="236"/>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37" w:name="_Toc480737628"/>
      <w:bookmarkStart w:id="238" w:name="_Toc480764550"/>
      <w:r w:rsidRPr="009D2D3E">
        <w:rPr>
          <w:rFonts w:eastAsia="Times New Roman"/>
          <w:lang w:eastAsia="ru-RU" w:bidi="ru-RU"/>
        </w:rPr>
        <w:sym w:font="Symbol" w:char="F02D"/>
      </w:r>
      <w:r w:rsidRPr="009D2D3E">
        <w:rPr>
          <w:rFonts w:eastAsia="Times New Roman"/>
          <w:lang w:eastAsia="ru-RU" w:bidi="ru-RU"/>
        </w:rPr>
        <w:t xml:space="preserve"> объекты периодического пользования</w:t>
      </w:r>
      <w:bookmarkEnd w:id="237"/>
      <w:bookmarkEnd w:id="238"/>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39" w:name="_Toc480737629"/>
      <w:bookmarkStart w:id="240" w:name="_Toc480764551"/>
      <w:r w:rsidRPr="009D2D3E">
        <w:rPr>
          <w:rFonts w:eastAsia="Times New Roman"/>
          <w:lang w:eastAsia="ru-RU" w:bidi="ru-RU"/>
        </w:rPr>
        <w:t>– культурные центры, клубные помещения, учреждения торговли и быта, общественного питания, спортивные школы, спортивные залы;</w:t>
      </w:r>
      <w:bookmarkEnd w:id="239"/>
      <w:bookmarkEnd w:id="240"/>
      <w:r w:rsidRPr="009D2D3E">
        <w:rPr>
          <w:rFonts w:eastAsia="Times New Roman"/>
          <w:lang w:eastAsia="ru-RU" w:bidi="ru-RU"/>
        </w:rPr>
        <w:t xml:space="preserve"> </w:t>
      </w:r>
    </w:p>
    <w:p w:rsidR="009D2D3E" w:rsidRDefault="009D2D3E" w:rsidP="009D2D3E">
      <w:pPr>
        <w:pStyle w:val="3"/>
        <w:numPr>
          <w:ilvl w:val="0"/>
          <w:numId w:val="0"/>
        </w:numPr>
        <w:ind w:firstLine="851"/>
        <w:rPr>
          <w:rFonts w:eastAsia="Times New Roman"/>
          <w:lang w:eastAsia="ru-RU" w:bidi="ru-RU"/>
        </w:rPr>
      </w:pPr>
      <w:bookmarkStart w:id="241" w:name="_Toc480737630"/>
      <w:bookmarkStart w:id="242" w:name="_Toc480764552"/>
      <w:r w:rsidRPr="009D2D3E">
        <w:rPr>
          <w:rFonts w:eastAsia="Times New Roman"/>
          <w:lang w:eastAsia="ru-RU" w:bidi="ru-RU"/>
        </w:rPr>
        <w:sym w:font="Symbol" w:char="F02D"/>
      </w:r>
      <w:r w:rsidRPr="009D2D3E">
        <w:rPr>
          <w:rFonts w:eastAsia="Times New Roman"/>
          <w:lang w:eastAsia="ru-RU" w:bidi="ru-RU"/>
        </w:rPr>
        <w:t xml:space="preserve"> объекты эпизодического пользования</w:t>
      </w:r>
      <w:bookmarkEnd w:id="241"/>
      <w:bookmarkEnd w:id="242"/>
      <w:r w:rsidRPr="009D2D3E">
        <w:rPr>
          <w:rFonts w:eastAsia="Times New Roman"/>
          <w:lang w:eastAsia="ru-RU" w:bidi="ru-RU"/>
        </w:rPr>
        <w:t xml:space="preserve"> </w:t>
      </w:r>
    </w:p>
    <w:p w:rsidR="009D2D3E" w:rsidRPr="009D2D3E" w:rsidRDefault="009D2D3E" w:rsidP="009D2D3E">
      <w:pPr>
        <w:pStyle w:val="3"/>
        <w:numPr>
          <w:ilvl w:val="0"/>
          <w:numId w:val="0"/>
        </w:numPr>
        <w:ind w:firstLine="851"/>
        <w:rPr>
          <w:rFonts w:eastAsia="Times New Roman"/>
          <w:lang w:eastAsia="ru-RU" w:bidi="ru-RU"/>
        </w:rPr>
      </w:pPr>
      <w:bookmarkStart w:id="243" w:name="_Toc480737631"/>
      <w:bookmarkStart w:id="244" w:name="_Toc480764553"/>
      <w:r w:rsidRPr="009D2D3E">
        <w:rPr>
          <w:rFonts w:eastAsia="Times New Roman"/>
          <w:lang w:eastAsia="ru-RU" w:bidi="ru-RU"/>
        </w:rPr>
        <w:t>– административные учреждения районного значения.</w:t>
      </w:r>
      <w:bookmarkEnd w:id="243"/>
      <w:bookmarkEnd w:id="244"/>
    </w:p>
    <w:p w:rsidR="00B6749C" w:rsidRPr="00B6749C" w:rsidRDefault="00B6749C" w:rsidP="00B6749C">
      <w:pPr>
        <w:pStyle w:val="3"/>
        <w:numPr>
          <w:ilvl w:val="0"/>
          <w:numId w:val="0"/>
        </w:numPr>
        <w:ind w:firstLine="851"/>
        <w:rPr>
          <w:rFonts w:eastAsia="Times New Roman"/>
          <w:lang w:eastAsia="ru-RU" w:bidi="ru-RU"/>
        </w:rPr>
      </w:pPr>
      <w:bookmarkStart w:id="245" w:name="_Toc480764554"/>
      <w:r w:rsidRPr="00B6749C">
        <w:rPr>
          <w:rFonts w:eastAsia="Times New Roman"/>
          <w:lang w:eastAsia="ru-RU" w:bidi="ru-RU"/>
        </w:rPr>
        <w:t>В таблице</w:t>
      </w:r>
      <w:r w:rsidR="007D015A">
        <w:rPr>
          <w:rFonts w:eastAsia="Times New Roman"/>
          <w:lang w:eastAsia="ru-RU" w:bidi="ru-RU"/>
        </w:rPr>
        <w:t xml:space="preserve"> 8</w:t>
      </w:r>
      <w:r w:rsidRPr="00B6749C">
        <w:rPr>
          <w:rFonts w:eastAsia="Times New Roman"/>
          <w:lang w:eastAsia="ru-RU" w:bidi="ru-RU"/>
        </w:rPr>
        <w:t xml:space="preserve"> представлен Расчет потребности населения </w:t>
      </w:r>
      <w:r w:rsidR="008A2291">
        <w:rPr>
          <w:rFonts w:eastAsia="Times New Roman"/>
          <w:lang w:eastAsia="ru-RU" w:bidi="ru-RU"/>
        </w:rPr>
        <w:t>Теченского</w:t>
      </w:r>
      <w:r w:rsidRPr="00B6749C">
        <w:rPr>
          <w:rFonts w:eastAsia="Times New Roman"/>
          <w:lang w:eastAsia="ru-RU" w:bidi="ru-RU"/>
        </w:rPr>
        <w:t xml:space="preserve"> сельского поселения в объектах социальной инфраструктуры местного зн</w:t>
      </w:r>
      <w:r>
        <w:rPr>
          <w:rFonts w:eastAsia="Times New Roman"/>
          <w:lang w:eastAsia="ru-RU" w:bidi="ru-RU"/>
        </w:rPr>
        <w:t>ачения поселения в период с 2017</w:t>
      </w:r>
      <w:r w:rsidRPr="00B6749C">
        <w:rPr>
          <w:rFonts w:eastAsia="Times New Roman"/>
          <w:lang w:eastAsia="ru-RU" w:bidi="ru-RU"/>
        </w:rPr>
        <w:t xml:space="preserve"> по 20</w:t>
      </w:r>
      <w:r>
        <w:rPr>
          <w:rFonts w:eastAsia="Times New Roman"/>
          <w:lang w:eastAsia="ru-RU" w:bidi="ru-RU"/>
        </w:rPr>
        <w:t>26</w:t>
      </w:r>
      <w:r w:rsidRPr="00B6749C">
        <w:rPr>
          <w:rFonts w:eastAsia="Times New Roman"/>
          <w:lang w:eastAsia="ru-RU" w:bidi="ru-RU"/>
        </w:rPr>
        <w:t xml:space="preserve"> гг.</w:t>
      </w:r>
      <w:bookmarkEnd w:id="245"/>
    </w:p>
    <w:p w:rsidR="00B6749C" w:rsidRDefault="00B6749C">
      <w:pPr>
        <w:rPr>
          <w:rFonts w:ascii="Times New Roman" w:hAnsi="Times New Roman" w:cs="Times New Roman"/>
          <w:sz w:val="28"/>
          <w:szCs w:val="28"/>
        </w:rPr>
        <w:sectPr w:rsidR="00B6749C" w:rsidSect="00900F37">
          <w:headerReference w:type="default" r:id="rId14"/>
          <w:footerReference w:type="default" r:id="rId15"/>
          <w:pgSz w:w="11906" w:h="16838"/>
          <w:pgMar w:top="1134" w:right="851" w:bottom="1134" w:left="1134" w:header="709" w:footer="276" w:gutter="0"/>
          <w:cols w:space="708"/>
          <w:docGrid w:linePitch="360"/>
        </w:sectPr>
      </w:pPr>
    </w:p>
    <w:p w:rsidR="009D2D3E" w:rsidRDefault="00B6749C" w:rsidP="00B6749C">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7D015A">
        <w:rPr>
          <w:rFonts w:ascii="Times New Roman" w:hAnsi="Times New Roman" w:cs="Times New Roman"/>
          <w:sz w:val="28"/>
          <w:szCs w:val="28"/>
        </w:rPr>
        <w:t>8</w:t>
      </w:r>
    </w:p>
    <w:p w:rsidR="00B6749C" w:rsidRDefault="00B6749C" w:rsidP="00B6749C">
      <w:pPr>
        <w:jc w:val="center"/>
        <w:rPr>
          <w:rFonts w:ascii="Times New Roman" w:hAnsi="Times New Roman" w:cs="Times New Roman"/>
          <w:sz w:val="28"/>
          <w:szCs w:val="28"/>
        </w:rPr>
      </w:pPr>
      <w:r w:rsidRPr="00B6749C">
        <w:rPr>
          <w:rFonts w:ascii="Times New Roman" w:hAnsi="Times New Roman" w:cs="Times New Roman"/>
          <w:sz w:val="28"/>
          <w:szCs w:val="28"/>
          <w:lang w:bidi="ru-RU"/>
        </w:rPr>
        <w:t xml:space="preserve">Расчет потребности населения </w:t>
      </w:r>
      <w:r w:rsidR="008A2291">
        <w:rPr>
          <w:rFonts w:ascii="Times New Roman" w:hAnsi="Times New Roman" w:cs="Times New Roman"/>
          <w:sz w:val="28"/>
          <w:szCs w:val="28"/>
          <w:lang w:bidi="ru-RU"/>
        </w:rPr>
        <w:t>Теченского</w:t>
      </w:r>
      <w:r w:rsidRPr="00B6749C">
        <w:rPr>
          <w:rFonts w:ascii="Times New Roman" w:hAnsi="Times New Roman" w:cs="Times New Roman"/>
          <w:sz w:val="28"/>
          <w:szCs w:val="28"/>
          <w:lang w:bidi="ru-RU"/>
        </w:rPr>
        <w:t xml:space="preserve"> сельского поселения в объектах социальной инфраструктуры местного значения поселения в период с 2017 по 2026 гг.</w:t>
      </w:r>
    </w:p>
    <w:tbl>
      <w:tblPr>
        <w:tblW w:w="15282" w:type="dxa"/>
        <w:tblInd w:w="-5" w:type="dxa"/>
        <w:tblLook w:val="04A0" w:firstRow="1" w:lastRow="0" w:firstColumn="1" w:lastColumn="0" w:noHBand="0" w:noVBand="1"/>
      </w:tblPr>
      <w:tblGrid>
        <w:gridCol w:w="2303"/>
        <w:gridCol w:w="1808"/>
        <w:gridCol w:w="1513"/>
        <w:gridCol w:w="1513"/>
        <w:gridCol w:w="960"/>
        <w:gridCol w:w="960"/>
        <w:gridCol w:w="960"/>
        <w:gridCol w:w="960"/>
        <w:gridCol w:w="960"/>
        <w:gridCol w:w="960"/>
        <w:gridCol w:w="960"/>
        <w:gridCol w:w="1425"/>
      </w:tblGrid>
      <w:tr w:rsidR="00E876C4" w:rsidRPr="00913E05" w:rsidTr="00E876C4">
        <w:trPr>
          <w:trHeight w:val="300"/>
          <w:tblHeader/>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Наименование показателя</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Норматив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Проектная мощность действующих объектов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2022-2026</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Дефицит (-), профицит (+) на 2026 год</w:t>
            </w:r>
          </w:p>
        </w:tc>
      </w:tr>
      <w:tr w:rsidR="00E876C4" w:rsidRPr="00913E05" w:rsidTr="00E876C4">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Прогнозная численность населения, тыс. человек</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r>
      <w:tr w:rsidR="00E876C4" w:rsidRPr="00913E05" w:rsidTr="00E876C4">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1,604</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1,649</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1,683</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1,718</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1,753</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1,84</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p>
        </w:tc>
      </w:tr>
      <w:tr w:rsidR="00E876C4" w:rsidRPr="00913E05" w:rsidTr="00E876C4">
        <w:trPr>
          <w:trHeight w:val="300"/>
        </w:trPr>
        <w:tc>
          <w:tcPr>
            <w:tcW w:w="1528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В области культуры</w:t>
            </w:r>
          </w:p>
        </w:tc>
      </w:tr>
      <w:tr w:rsidR="00E876C4" w:rsidRPr="00913E05" w:rsidTr="00E876C4">
        <w:trPr>
          <w:trHeight w:val="6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Учреждения культуры клубного типа, место</w:t>
            </w:r>
          </w:p>
        </w:tc>
        <w:tc>
          <w:tcPr>
            <w:tcW w:w="1808"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70 на 1 тыс. человек</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241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247</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258</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263</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266</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276</w:t>
            </w:r>
          </w:p>
        </w:tc>
        <w:tc>
          <w:tcPr>
            <w:tcW w:w="1425"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-176</w:t>
            </w:r>
          </w:p>
        </w:tc>
      </w:tr>
      <w:tr w:rsidR="00E876C4" w:rsidRPr="00913E05" w:rsidTr="00E876C4">
        <w:trPr>
          <w:trHeight w:val="3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Музеи, объект</w:t>
            </w:r>
          </w:p>
        </w:tc>
        <w:tc>
          <w:tcPr>
            <w:tcW w:w="1808"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 на поселение</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772BEA"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772BEA"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c>
          <w:tcPr>
            <w:tcW w:w="1425"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w:t>
            </w:r>
          </w:p>
        </w:tc>
      </w:tr>
      <w:tr w:rsidR="00E876C4" w:rsidRPr="00913E05" w:rsidTr="00E876C4">
        <w:trPr>
          <w:trHeight w:val="300"/>
        </w:trPr>
        <w:tc>
          <w:tcPr>
            <w:tcW w:w="1528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В области физической культуры</w:t>
            </w:r>
          </w:p>
        </w:tc>
      </w:tr>
      <w:tr w:rsidR="00E876C4" w:rsidRPr="00913E05" w:rsidTr="00E876C4">
        <w:trPr>
          <w:trHeight w:val="6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Физкультурно-спортивные залы, кв. м площади пола*</w:t>
            </w:r>
          </w:p>
        </w:tc>
        <w:tc>
          <w:tcPr>
            <w:tcW w:w="1808"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350 на 1 тыс. человек</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411B56" w:rsidP="00E876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561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577</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589</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601</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614</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620</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644</w:t>
            </w:r>
          </w:p>
        </w:tc>
        <w:tc>
          <w:tcPr>
            <w:tcW w:w="1425"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411B56">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w:t>
            </w:r>
            <w:r w:rsidR="00411B56">
              <w:rPr>
                <w:rFonts w:ascii="Times New Roman" w:eastAsia="Times New Roman" w:hAnsi="Times New Roman" w:cs="Times New Roman"/>
                <w:color w:val="000000"/>
                <w:lang w:eastAsia="ru-RU"/>
              </w:rPr>
              <w:t>444</w:t>
            </w:r>
          </w:p>
        </w:tc>
      </w:tr>
      <w:tr w:rsidR="00E876C4" w:rsidRPr="00913E05" w:rsidTr="00E876C4">
        <w:trPr>
          <w:trHeight w:val="6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E876C4" w:rsidRPr="00913E05" w:rsidRDefault="00E876C4" w:rsidP="00E876C4">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Плоскостные сооружения, кв. м*</w:t>
            </w:r>
          </w:p>
        </w:tc>
        <w:tc>
          <w:tcPr>
            <w:tcW w:w="1808"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1950 на 1 тыс. человек</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c>
          <w:tcPr>
            <w:tcW w:w="1513"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3128</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3216</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3282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3350</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3418</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3452</w:t>
            </w:r>
          </w:p>
        </w:tc>
        <w:tc>
          <w:tcPr>
            <w:tcW w:w="960"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3588</w:t>
            </w:r>
          </w:p>
        </w:tc>
        <w:tc>
          <w:tcPr>
            <w:tcW w:w="1425" w:type="dxa"/>
            <w:tcBorders>
              <w:top w:val="nil"/>
              <w:left w:val="nil"/>
              <w:bottom w:val="single" w:sz="4" w:space="0" w:color="auto"/>
              <w:right w:val="single" w:sz="4" w:space="0" w:color="auto"/>
            </w:tcBorders>
            <w:shd w:val="clear" w:color="auto" w:fill="auto"/>
            <w:noWrap/>
            <w:vAlign w:val="center"/>
            <w:hideMark/>
          </w:tcPr>
          <w:p w:rsidR="00E876C4" w:rsidRPr="00913E05" w:rsidRDefault="00E876C4" w:rsidP="00E876C4">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-3588</w:t>
            </w:r>
          </w:p>
        </w:tc>
      </w:tr>
    </w:tbl>
    <w:p w:rsidR="00B6749C" w:rsidRDefault="00B6749C">
      <w:pPr>
        <w:rPr>
          <w:rFonts w:ascii="Times New Roman" w:hAnsi="Times New Roman" w:cs="Times New Roman"/>
          <w:sz w:val="28"/>
          <w:szCs w:val="28"/>
        </w:rPr>
      </w:pPr>
    </w:p>
    <w:p w:rsidR="00B6749C" w:rsidRPr="00B6749C" w:rsidRDefault="00B6749C" w:rsidP="00B6749C">
      <w:pPr>
        <w:spacing w:before="120" w:after="0" w:line="240" w:lineRule="auto"/>
        <w:rPr>
          <w:rFonts w:ascii="Times New Roman" w:eastAsia="Times New Roman" w:hAnsi="Times New Roman" w:cs="Times New Roman"/>
          <w:sz w:val="20"/>
          <w:szCs w:val="20"/>
          <w:lang w:eastAsia="ru-RU"/>
        </w:rPr>
      </w:pPr>
      <w:r w:rsidRPr="00B6749C">
        <w:rPr>
          <w:rFonts w:ascii="Times New Roman" w:eastAsia="Times New Roman" w:hAnsi="Times New Roman" w:cs="Times New Roman"/>
          <w:sz w:val="20"/>
          <w:szCs w:val="20"/>
          <w:lang w:eastAsia="ru-RU"/>
        </w:rPr>
        <w:t>Примечания:</w:t>
      </w:r>
    </w:p>
    <w:p w:rsidR="00B6749C" w:rsidRPr="00B6749C" w:rsidRDefault="00B6749C" w:rsidP="00B6749C">
      <w:pPr>
        <w:numPr>
          <w:ilvl w:val="0"/>
          <w:numId w:val="21"/>
        </w:numPr>
        <w:spacing w:after="0" w:line="240" w:lineRule="auto"/>
        <w:ind w:left="284" w:hanging="284"/>
        <w:contextualSpacing/>
        <w:rPr>
          <w:rFonts w:ascii="Times New Roman" w:eastAsia="Times New Roman" w:hAnsi="Times New Roman" w:cs="Times New Roman"/>
          <w:sz w:val="20"/>
          <w:szCs w:val="20"/>
          <w:lang w:eastAsia="ru-RU"/>
        </w:rPr>
      </w:pPr>
      <w:r w:rsidRPr="00B6749C">
        <w:rPr>
          <w:rFonts w:ascii="Times New Roman" w:eastAsia="Times New Roman" w:hAnsi="Times New Roman" w:cs="Times New Roman"/>
          <w:sz w:val="20"/>
          <w:szCs w:val="20"/>
          <w:lang w:eastAsia="ru-RU"/>
        </w:rPr>
        <w:t xml:space="preserve">* - потребность в объектах в соответствии с </w:t>
      </w:r>
      <w:r>
        <w:rPr>
          <w:rFonts w:ascii="Times New Roman" w:eastAsia="Times New Roman" w:hAnsi="Times New Roman" w:cs="Times New Roman"/>
          <w:sz w:val="20"/>
          <w:szCs w:val="20"/>
          <w:lang w:eastAsia="ru-RU"/>
        </w:rPr>
        <w:t>градостроительными нормативами Сосновского района</w:t>
      </w:r>
      <w:r w:rsidRPr="00B6749C">
        <w:rPr>
          <w:rFonts w:ascii="Times New Roman" w:eastAsia="Times New Roman" w:hAnsi="Times New Roman" w:cs="Times New Roman"/>
          <w:sz w:val="20"/>
          <w:szCs w:val="20"/>
          <w:lang w:eastAsia="ru-RU"/>
        </w:rPr>
        <w:t xml:space="preserve"> рассчитывается в целом на муниципальный район</w:t>
      </w:r>
      <w:r>
        <w:rPr>
          <w:rFonts w:ascii="Times New Roman" w:eastAsia="Times New Roman" w:hAnsi="Times New Roman" w:cs="Times New Roman"/>
          <w:sz w:val="20"/>
          <w:szCs w:val="20"/>
          <w:lang w:eastAsia="ru-RU"/>
        </w:rPr>
        <w:t>.</w:t>
      </w:r>
    </w:p>
    <w:p w:rsidR="00B6749C" w:rsidRDefault="00B6749C">
      <w:pPr>
        <w:rPr>
          <w:rFonts w:ascii="Times New Roman" w:hAnsi="Times New Roman" w:cs="Times New Roman"/>
          <w:sz w:val="28"/>
          <w:szCs w:val="28"/>
        </w:rPr>
      </w:pPr>
      <w:bookmarkStart w:id="246" w:name="_Ref444869214"/>
      <w:r>
        <w:rPr>
          <w:rFonts w:ascii="Times New Roman" w:hAnsi="Times New Roman" w:cs="Times New Roman"/>
          <w:sz w:val="28"/>
          <w:szCs w:val="28"/>
        </w:rPr>
        <w:br w:type="page"/>
      </w:r>
    </w:p>
    <w:p w:rsidR="00B6749C" w:rsidRPr="00B6749C" w:rsidRDefault="00B6749C" w:rsidP="00E876C4">
      <w:pPr>
        <w:spacing w:after="0" w:line="240" w:lineRule="auto"/>
        <w:jc w:val="right"/>
        <w:rPr>
          <w:rFonts w:ascii="Times New Roman" w:hAnsi="Times New Roman" w:cs="Times New Roman"/>
          <w:sz w:val="28"/>
          <w:szCs w:val="28"/>
        </w:rPr>
      </w:pPr>
      <w:r w:rsidRPr="00B6749C">
        <w:rPr>
          <w:rFonts w:ascii="Times New Roman" w:hAnsi="Times New Roman" w:cs="Times New Roman"/>
          <w:sz w:val="28"/>
          <w:szCs w:val="28"/>
        </w:rPr>
        <w:lastRenderedPageBreak/>
        <w:t xml:space="preserve">Таблица </w:t>
      </w:r>
      <w:bookmarkEnd w:id="246"/>
      <w:r w:rsidR="007D015A">
        <w:rPr>
          <w:rFonts w:ascii="Times New Roman" w:hAnsi="Times New Roman" w:cs="Times New Roman"/>
          <w:sz w:val="28"/>
          <w:szCs w:val="28"/>
        </w:rPr>
        <w:t>9</w:t>
      </w:r>
    </w:p>
    <w:p w:rsidR="00B6749C" w:rsidRPr="00B6749C" w:rsidRDefault="00B6749C" w:rsidP="00E876C4">
      <w:pPr>
        <w:spacing w:after="0" w:line="240" w:lineRule="auto"/>
        <w:ind w:right="-598"/>
        <w:jc w:val="center"/>
        <w:rPr>
          <w:rFonts w:ascii="Times New Roman" w:hAnsi="Times New Roman" w:cs="Times New Roman"/>
          <w:sz w:val="28"/>
          <w:szCs w:val="28"/>
        </w:rPr>
      </w:pPr>
      <w:r w:rsidRPr="00B6749C">
        <w:rPr>
          <w:rFonts w:ascii="Times New Roman" w:hAnsi="Times New Roman" w:cs="Times New Roman"/>
          <w:sz w:val="28"/>
          <w:szCs w:val="28"/>
        </w:rPr>
        <w:t xml:space="preserve">Расчет потребности населения </w:t>
      </w:r>
      <w:r w:rsidR="008A2291">
        <w:rPr>
          <w:rFonts w:ascii="Times New Roman" w:hAnsi="Times New Roman" w:cs="Times New Roman"/>
          <w:sz w:val="28"/>
          <w:szCs w:val="28"/>
          <w:lang w:bidi="ru-RU"/>
        </w:rPr>
        <w:t>Теченского</w:t>
      </w:r>
      <w:r w:rsidRPr="00B6749C">
        <w:rPr>
          <w:rFonts w:ascii="Times New Roman" w:hAnsi="Times New Roman" w:cs="Times New Roman"/>
          <w:sz w:val="28"/>
          <w:szCs w:val="28"/>
          <w:lang w:bidi="ru-RU"/>
        </w:rPr>
        <w:t xml:space="preserve"> сельского поселения</w:t>
      </w:r>
      <w:r w:rsidRPr="00B6749C">
        <w:rPr>
          <w:rFonts w:ascii="Times New Roman" w:hAnsi="Times New Roman" w:cs="Times New Roman"/>
          <w:sz w:val="28"/>
          <w:szCs w:val="28"/>
        </w:rPr>
        <w:t xml:space="preserve"> в объектах социальной инфраструктуры местного значения муниц</w:t>
      </w:r>
      <w:r>
        <w:rPr>
          <w:rFonts w:ascii="Times New Roman" w:hAnsi="Times New Roman" w:cs="Times New Roman"/>
          <w:sz w:val="28"/>
          <w:szCs w:val="28"/>
        </w:rPr>
        <w:t>ипального района в период с 2017</w:t>
      </w:r>
      <w:r w:rsidRPr="00B6749C">
        <w:rPr>
          <w:rFonts w:ascii="Times New Roman" w:hAnsi="Times New Roman" w:cs="Times New Roman"/>
          <w:sz w:val="28"/>
          <w:szCs w:val="28"/>
        </w:rPr>
        <w:t xml:space="preserve"> по 20</w:t>
      </w:r>
      <w:r>
        <w:rPr>
          <w:rFonts w:ascii="Times New Roman" w:hAnsi="Times New Roman" w:cs="Times New Roman"/>
          <w:sz w:val="28"/>
          <w:szCs w:val="28"/>
        </w:rPr>
        <w:t>26</w:t>
      </w:r>
      <w:r w:rsidRPr="00B6749C">
        <w:rPr>
          <w:rFonts w:ascii="Times New Roman" w:hAnsi="Times New Roman" w:cs="Times New Roman"/>
          <w:sz w:val="28"/>
          <w:szCs w:val="28"/>
        </w:rPr>
        <w:t xml:space="preserve"> гг.</w:t>
      </w:r>
    </w:p>
    <w:tbl>
      <w:tblPr>
        <w:tblW w:w="15282" w:type="dxa"/>
        <w:tblInd w:w="-5" w:type="dxa"/>
        <w:tblLook w:val="04A0" w:firstRow="1" w:lastRow="0" w:firstColumn="1" w:lastColumn="0" w:noHBand="0" w:noVBand="1"/>
      </w:tblPr>
      <w:tblGrid>
        <w:gridCol w:w="2303"/>
        <w:gridCol w:w="1808"/>
        <w:gridCol w:w="1513"/>
        <w:gridCol w:w="1513"/>
        <w:gridCol w:w="960"/>
        <w:gridCol w:w="960"/>
        <w:gridCol w:w="960"/>
        <w:gridCol w:w="960"/>
        <w:gridCol w:w="960"/>
        <w:gridCol w:w="960"/>
        <w:gridCol w:w="960"/>
        <w:gridCol w:w="1425"/>
      </w:tblGrid>
      <w:tr w:rsidR="00913E05" w:rsidRPr="00913E05" w:rsidTr="00913E05">
        <w:trPr>
          <w:trHeight w:val="300"/>
          <w:tblHeader/>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Наименование показателя</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Норматив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Проектная мощность действующих объектов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2022-2026</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Дефицит (-), профицит (+) на 2026 год</w:t>
            </w:r>
          </w:p>
        </w:tc>
      </w:tr>
      <w:tr w:rsidR="00913E05" w:rsidRPr="00913E05" w:rsidTr="00913E05">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Прогнозная численность населения, тыс. человек</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r>
      <w:tr w:rsidR="00913E05" w:rsidRPr="00913E05" w:rsidTr="00913E05">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1,604</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1,649</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1,683</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1,718</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1,753</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1,84</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p>
        </w:tc>
      </w:tr>
      <w:tr w:rsidR="00913E05" w:rsidRPr="00913E05" w:rsidTr="00913E05">
        <w:trPr>
          <w:trHeight w:val="300"/>
        </w:trPr>
        <w:tc>
          <w:tcPr>
            <w:tcW w:w="1528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В области здравоохранения</w:t>
            </w:r>
          </w:p>
        </w:tc>
      </w:tr>
      <w:tr w:rsidR="00913E05" w:rsidRPr="00913E05" w:rsidTr="00913E05">
        <w:trPr>
          <w:trHeight w:val="15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Амбулаторно-поликлиническая сеть, диспансеры без стационара,  посещений в смену</w:t>
            </w:r>
          </w:p>
        </w:tc>
        <w:tc>
          <w:tcPr>
            <w:tcW w:w="1808"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35 на 1 тыс. чел. населения</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50</w:t>
            </w:r>
          </w:p>
        </w:tc>
        <w:tc>
          <w:tcPr>
            <w:tcW w:w="1513"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56</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58</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59</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61</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62</w:t>
            </w:r>
          </w:p>
        </w:tc>
        <w:tc>
          <w:tcPr>
            <w:tcW w:w="960"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64</w:t>
            </w:r>
          </w:p>
        </w:tc>
        <w:tc>
          <w:tcPr>
            <w:tcW w:w="1425" w:type="dxa"/>
            <w:tcBorders>
              <w:top w:val="nil"/>
              <w:left w:val="nil"/>
              <w:bottom w:val="single" w:sz="4" w:space="0" w:color="auto"/>
              <w:right w:val="single" w:sz="4" w:space="0" w:color="auto"/>
            </w:tcBorders>
            <w:shd w:val="clear" w:color="auto" w:fill="auto"/>
            <w:noWrap/>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w:t>
            </w:r>
          </w:p>
        </w:tc>
      </w:tr>
      <w:tr w:rsidR="00913E05" w:rsidRPr="00913E05" w:rsidTr="00913E05">
        <w:trPr>
          <w:trHeight w:val="300"/>
        </w:trPr>
        <w:tc>
          <w:tcPr>
            <w:tcW w:w="1528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В сфере образования</w:t>
            </w:r>
          </w:p>
        </w:tc>
      </w:tr>
      <w:tr w:rsidR="00913E05" w:rsidRPr="00913E05" w:rsidTr="00913E05">
        <w:trPr>
          <w:trHeight w:val="6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Детские дошкольные учреждения, мест</w:t>
            </w:r>
          </w:p>
        </w:tc>
        <w:tc>
          <w:tcPr>
            <w:tcW w:w="1808"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60 на 1 тыс. человек</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140</w:t>
            </w:r>
          </w:p>
        </w:tc>
        <w:tc>
          <w:tcPr>
            <w:tcW w:w="1425"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r>
      <w:tr w:rsidR="00913E05" w:rsidRPr="00913E05" w:rsidTr="00913E05">
        <w:trPr>
          <w:trHeight w:val="9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Общеобразовательная школа, лицей, гимназия, место</w:t>
            </w:r>
          </w:p>
        </w:tc>
        <w:tc>
          <w:tcPr>
            <w:tcW w:w="1808"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80 на 1 тыс. человек</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320</w:t>
            </w:r>
          </w:p>
        </w:tc>
        <w:tc>
          <w:tcPr>
            <w:tcW w:w="1425"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r>
      <w:tr w:rsidR="00913E05" w:rsidRPr="00913E05" w:rsidTr="00913E05">
        <w:trPr>
          <w:trHeight w:val="60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913E05" w:rsidRPr="00913E05" w:rsidRDefault="00913E05" w:rsidP="00913E05">
            <w:pPr>
              <w:spacing w:after="0" w:line="240" w:lineRule="auto"/>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Учреждения внешкольного образования, объект</w:t>
            </w:r>
          </w:p>
        </w:tc>
        <w:tc>
          <w:tcPr>
            <w:tcW w:w="1808"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 на поселение</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c>
          <w:tcPr>
            <w:tcW w:w="1513"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c>
          <w:tcPr>
            <w:tcW w:w="1425" w:type="dxa"/>
            <w:tcBorders>
              <w:top w:val="nil"/>
              <w:left w:val="nil"/>
              <w:bottom w:val="single" w:sz="4" w:space="0" w:color="auto"/>
              <w:right w:val="single" w:sz="4" w:space="0" w:color="auto"/>
            </w:tcBorders>
            <w:shd w:val="clear" w:color="auto" w:fill="auto"/>
            <w:vAlign w:val="center"/>
            <w:hideMark/>
          </w:tcPr>
          <w:p w:rsidR="00913E05" w:rsidRPr="00913E05" w:rsidRDefault="00913E05" w:rsidP="00913E05">
            <w:pPr>
              <w:spacing w:after="0" w:line="240" w:lineRule="auto"/>
              <w:jc w:val="center"/>
              <w:rPr>
                <w:rFonts w:ascii="Times New Roman" w:eastAsia="Times New Roman" w:hAnsi="Times New Roman" w:cs="Times New Roman"/>
                <w:color w:val="000000"/>
                <w:lang w:eastAsia="ru-RU"/>
              </w:rPr>
            </w:pPr>
            <w:r w:rsidRPr="00913E05">
              <w:rPr>
                <w:rFonts w:ascii="Times New Roman" w:eastAsia="Times New Roman" w:hAnsi="Times New Roman" w:cs="Times New Roman"/>
                <w:color w:val="000000"/>
                <w:lang w:eastAsia="ru-RU"/>
              </w:rPr>
              <w:t>-1</w:t>
            </w:r>
          </w:p>
        </w:tc>
      </w:tr>
    </w:tbl>
    <w:p w:rsidR="00913E05" w:rsidRDefault="00913E05">
      <w:pPr>
        <w:rPr>
          <w:rFonts w:ascii="Times New Roman" w:hAnsi="Times New Roman" w:cs="Times New Roman"/>
          <w:sz w:val="28"/>
          <w:szCs w:val="28"/>
        </w:rPr>
      </w:pPr>
    </w:p>
    <w:p w:rsidR="00B6749C" w:rsidRDefault="00B6749C">
      <w:pPr>
        <w:rPr>
          <w:rFonts w:ascii="Times New Roman" w:hAnsi="Times New Roman" w:cs="Times New Roman"/>
          <w:sz w:val="28"/>
          <w:szCs w:val="28"/>
        </w:rPr>
        <w:sectPr w:rsidR="00B6749C" w:rsidSect="00913E05">
          <w:headerReference w:type="default" r:id="rId16"/>
          <w:footerReference w:type="default" r:id="rId17"/>
          <w:pgSz w:w="16838" w:h="11906" w:orient="landscape"/>
          <w:pgMar w:top="567" w:right="1134" w:bottom="709" w:left="1134" w:header="709" w:footer="278" w:gutter="0"/>
          <w:cols w:space="708"/>
          <w:docGrid w:linePitch="360"/>
        </w:sectPr>
      </w:pPr>
    </w:p>
    <w:p w:rsidR="00D51B88" w:rsidRDefault="00D51B88" w:rsidP="00EE7885">
      <w:pPr>
        <w:pStyle w:val="2"/>
      </w:pPr>
      <w:bookmarkStart w:id="247" w:name="_Toc480764555"/>
      <w:r w:rsidRPr="00D51B88">
        <w:lastRenderedPageBreak/>
        <w:t>Оценк</w:t>
      </w:r>
      <w:r>
        <w:t>а</w:t>
      </w:r>
      <w:r w:rsidRPr="00D51B88">
        <w:t xml:space="preserve"> нормативно-правовой базы, необходимой для функционирования и развития социальной инфраструктуры</w:t>
      </w:r>
      <w:bookmarkEnd w:id="247"/>
    </w:p>
    <w:p w:rsidR="003A456A" w:rsidRPr="003A456A" w:rsidRDefault="003A456A" w:rsidP="003A456A">
      <w:pPr>
        <w:pStyle w:val="1"/>
        <w:numPr>
          <w:ilvl w:val="0"/>
          <w:numId w:val="0"/>
        </w:numPr>
        <w:ind w:firstLine="851"/>
        <w:jc w:val="both"/>
        <w:rPr>
          <w:bCs/>
        </w:rPr>
      </w:pPr>
      <w:bookmarkStart w:id="248" w:name="_Toc480737633"/>
      <w:bookmarkStart w:id="249" w:name="_Toc480764556"/>
      <w:r w:rsidRPr="003A456A">
        <w:rPr>
          <w:bC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bookmarkEnd w:id="248"/>
      <w:bookmarkEnd w:id="249"/>
    </w:p>
    <w:p w:rsidR="003A456A" w:rsidRPr="003A456A" w:rsidRDefault="003A456A" w:rsidP="003A456A">
      <w:pPr>
        <w:pStyle w:val="1"/>
        <w:numPr>
          <w:ilvl w:val="0"/>
          <w:numId w:val="0"/>
        </w:numPr>
        <w:ind w:firstLine="851"/>
        <w:jc w:val="both"/>
        <w:rPr>
          <w:bCs/>
        </w:rPr>
      </w:pPr>
      <w:bookmarkStart w:id="250" w:name="_Toc480737634"/>
      <w:bookmarkStart w:id="251" w:name="_Toc480764557"/>
      <w:r w:rsidRPr="003A456A">
        <w:rPr>
          <w:bCs/>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bookmarkEnd w:id="250"/>
      <w:bookmarkEnd w:id="251"/>
    </w:p>
    <w:p w:rsidR="003A456A" w:rsidRPr="003A456A" w:rsidRDefault="003A456A" w:rsidP="003A456A">
      <w:pPr>
        <w:pStyle w:val="1"/>
        <w:numPr>
          <w:ilvl w:val="0"/>
          <w:numId w:val="0"/>
        </w:numPr>
        <w:ind w:firstLine="851"/>
        <w:jc w:val="both"/>
        <w:rPr>
          <w:bCs/>
        </w:rPr>
      </w:pPr>
      <w:bookmarkStart w:id="252" w:name="_Toc480737635"/>
      <w:bookmarkStart w:id="253" w:name="_Toc480764558"/>
      <w:r w:rsidRPr="003A456A">
        <w:rPr>
          <w:bCs/>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bookmarkEnd w:id="252"/>
      <w:bookmarkEnd w:id="253"/>
    </w:p>
    <w:p w:rsidR="003A456A" w:rsidRPr="003A456A" w:rsidRDefault="003A456A" w:rsidP="003A456A">
      <w:pPr>
        <w:pStyle w:val="1"/>
        <w:numPr>
          <w:ilvl w:val="0"/>
          <w:numId w:val="0"/>
        </w:numPr>
        <w:ind w:firstLine="851"/>
        <w:jc w:val="both"/>
        <w:rPr>
          <w:bCs/>
        </w:rPr>
      </w:pPr>
      <w:bookmarkStart w:id="254" w:name="_Toc480737636"/>
      <w:bookmarkStart w:id="255" w:name="_Toc480764559"/>
      <w:r w:rsidRPr="003A456A">
        <w:rPr>
          <w:bC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bookmarkEnd w:id="254"/>
      <w:bookmarkEnd w:id="255"/>
    </w:p>
    <w:p w:rsidR="003A456A" w:rsidRPr="003A456A" w:rsidRDefault="003A456A" w:rsidP="00AD75B7">
      <w:pPr>
        <w:pStyle w:val="1"/>
        <w:numPr>
          <w:ilvl w:val="0"/>
          <w:numId w:val="10"/>
        </w:numPr>
        <w:jc w:val="both"/>
        <w:rPr>
          <w:bCs/>
        </w:rPr>
      </w:pPr>
      <w:bookmarkStart w:id="256" w:name="_Toc480737637"/>
      <w:bookmarkStart w:id="257" w:name="_Toc480764560"/>
      <w:r w:rsidRPr="003A456A">
        <w:rPr>
          <w:bCs/>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w:t>
      </w:r>
      <w:r w:rsidRPr="003A456A">
        <w:rPr>
          <w:bCs/>
        </w:rPr>
        <w:lastRenderedPageBreak/>
        <w:t>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bookmarkEnd w:id="256"/>
      <w:bookmarkEnd w:id="257"/>
    </w:p>
    <w:p w:rsidR="003A456A" w:rsidRPr="003A456A" w:rsidRDefault="003A456A" w:rsidP="00AD75B7">
      <w:pPr>
        <w:pStyle w:val="1"/>
        <w:numPr>
          <w:ilvl w:val="0"/>
          <w:numId w:val="10"/>
        </w:numPr>
        <w:jc w:val="both"/>
        <w:rPr>
          <w:bCs/>
        </w:rPr>
      </w:pPr>
      <w:bookmarkStart w:id="258" w:name="_Toc480737638"/>
      <w:bookmarkStart w:id="259" w:name="_Toc480764561"/>
      <w:r w:rsidRPr="003A456A">
        <w:rPr>
          <w:bC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bookmarkEnd w:id="258"/>
      <w:bookmarkEnd w:id="259"/>
    </w:p>
    <w:p w:rsidR="003A456A" w:rsidRPr="003A456A" w:rsidRDefault="003A456A" w:rsidP="00AD75B7">
      <w:pPr>
        <w:pStyle w:val="1"/>
        <w:numPr>
          <w:ilvl w:val="0"/>
          <w:numId w:val="10"/>
        </w:numPr>
        <w:jc w:val="both"/>
        <w:rPr>
          <w:bCs/>
        </w:rPr>
      </w:pPr>
      <w:bookmarkStart w:id="260" w:name="_Toc480737639"/>
      <w:bookmarkStart w:id="261" w:name="_Toc480764562"/>
      <w:r w:rsidRPr="003A456A">
        <w:rPr>
          <w:bCs/>
        </w:rPr>
        <w:lastRenderedPageBreak/>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bookmarkEnd w:id="260"/>
      <w:bookmarkEnd w:id="261"/>
    </w:p>
    <w:p w:rsidR="003A456A" w:rsidRPr="003A456A" w:rsidRDefault="003A456A" w:rsidP="00AD75B7">
      <w:pPr>
        <w:pStyle w:val="1"/>
        <w:numPr>
          <w:ilvl w:val="0"/>
          <w:numId w:val="10"/>
        </w:numPr>
        <w:jc w:val="both"/>
        <w:rPr>
          <w:bCs/>
        </w:rPr>
      </w:pPr>
      <w:bookmarkStart w:id="262" w:name="_Toc480737640"/>
      <w:bookmarkStart w:id="263" w:name="_Toc480764563"/>
      <w:r w:rsidRPr="003A456A">
        <w:rPr>
          <w:bCs/>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bookmarkEnd w:id="262"/>
      <w:bookmarkEnd w:id="263"/>
    </w:p>
    <w:p w:rsidR="003A456A" w:rsidRPr="003A456A" w:rsidRDefault="003A456A" w:rsidP="00AD75B7">
      <w:pPr>
        <w:pStyle w:val="1"/>
        <w:numPr>
          <w:ilvl w:val="0"/>
          <w:numId w:val="10"/>
        </w:numPr>
        <w:jc w:val="both"/>
        <w:rPr>
          <w:bCs/>
        </w:rPr>
      </w:pPr>
      <w:bookmarkStart w:id="264" w:name="_Toc480737641"/>
      <w:bookmarkStart w:id="265" w:name="_Toc480764564"/>
      <w:r w:rsidRPr="003A456A">
        <w:rPr>
          <w:bCs/>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bookmarkEnd w:id="264"/>
      <w:bookmarkEnd w:id="265"/>
    </w:p>
    <w:p w:rsidR="003A456A" w:rsidRPr="003A456A" w:rsidRDefault="003A456A" w:rsidP="003A456A">
      <w:pPr>
        <w:pStyle w:val="1"/>
        <w:numPr>
          <w:ilvl w:val="0"/>
          <w:numId w:val="0"/>
        </w:numPr>
        <w:ind w:firstLine="851"/>
        <w:jc w:val="both"/>
        <w:rPr>
          <w:bCs/>
        </w:rPr>
      </w:pPr>
      <w:bookmarkStart w:id="266" w:name="_Toc480737642"/>
      <w:bookmarkStart w:id="267" w:name="_Toc480764565"/>
      <w:r w:rsidRPr="003A456A">
        <w:rPr>
          <w:bC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bookmarkEnd w:id="266"/>
      <w:bookmarkEnd w:id="267"/>
    </w:p>
    <w:p w:rsidR="003A456A" w:rsidRPr="003A456A" w:rsidRDefault="003A456A" w:rsidP="00AD75B7">
      <w:pPr>
        <w:pStyle w:val="1"/>
        <w:numPr>
          <w:ilvl w:val="0"/>
          <w:numId w:val="9"/>
        </w:numPr>
        <w:jc w:val="both"/>
        <w:rPr>
          <w:bCs/>
        </w:rPr>
      </w:pPr>
      <w:bookmarkStart w:id="268" w:name="_Toc480737643"/>
      <w:bookmarkStart w:id="269" w:name="_Toc480764566"/>
      <w:r w:rsidRPr="003A456A">
        <w:rPr>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bookmarkEnd w:id="268"/>
      <w:bookmarkEnd w:id="269"/>
    </w:p>
    <w:p w:rsidR="003A456A" w:rsidRPr="003A456A" w:rsidRDefault="003A456A" w:rsidP="00AD75B7">
      <w:pPr>
        <w:pStyle w:val="1"/>
        <w:numPr>
          <w:ilvl w:val="0"/>
          <w:numId w:val="9"/>
        </w:numPr>
        <w:jc w:val="both"/>
        <w:rPr>
          <w:bCs/>
        </w:rPr>
      </w:pPr>
      <w:bookmarkStart w:id="270" w:name="_Toc480737644"/>
      <w:bookmarkStart w:id="271" w:name="_Toc480764567"/>
      <w:r w:rsidRPr="003A456A">
        <w:rPr>
          <w:bCs/>
        </w:rPr>
        <w:t>организация библиотечного обслуживания населения, комплектование и обеспечение сохранности библиотечных фондов библиотек поселения;</w:t>
      </w:r>
      <w:bookmarkEnd w:id="270"/>
      <w:bookmarkEnd w:id="271"/>
    </w:p>
    <w:p w:rsidR="003A456A" w:rsidRPr="003A456A" w:rsidRDefault="003A456A" w:rsidP="00AD75B7">
      <w:pPr>
        <w:pStyle w:val="1"/>
        <w:numPr>
          <w:ilvl w:val="0"/>
          <w:numId w:val="9"/>
        </w:numPr>
        <w:jc w:val="both"/>
        <w:rPr>
          <w:bCs/>
        </w:rPr>
      </w:pPr>
      <w:bookmarkStart w:id="272" w:name="_Toc480737645"/>
      <w:bookmarkStart w:id="273" w:name="_Toc480764568"/>
      <w:r w:rsidRPr="003A456A">
        <w:rPr>
          <w:bCs/>
        </w:rPr>
        <w:t>создание условий для организации досуга и обеспечения жителей поселения услугами организаций культуры;</w:t>
      </w:r>
      <w:bookmarkEnd w:id="272"/>
      <w:bookmarkEnd w:id="273"/>
    </w:p>
    <w:p w:rsidR="003A456A" w:rsidRPr="003A456A" w:rsidRDefault="003A456A" w:rsidP="00AD75B7">
      <w:pPr>
        <w:pStyle w:val="1"/>
        <w:numPr>
          <w:ilvl w:val="0"/>
          <w:numId w:val="9"/>
        </w:numPr>
        <w:jc w:val="both"/>
        <w:rPr>
          <w:bCs/>
        </w:rPr>
      </w:pPr>
      <w:bookmarkStart w:id="274" w:name="_Toc480737646"/>
      <w:bookmarkStart w:id="275" w:name="_Toc480764569"/>
      <w:r w:rsidRPr="003A456A">
        <w:rPr>
          <w:b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274"/>
      <w:bookmarkEnd w:id="275"/>
    </w:p>
    <w:p w:rsidR="003A456A" w:rsidRPr="003A456A" w:rsidRDefault="003A456A" w:rsidP="003A456A">
      <w:pPr>
        <w:pStyle w:val="1"/>
        <w:numPr>
          <w:ilvl w:val="0"/>
          <w:numId w:val="0"/>
        </w:numPr>
        <w:ind w:firstLine="851"/>
        <w:jc w:val="both"/>
        <w:rPr>
          <w:bCs/>
        </w:rPr>
      </w:pPr>
      <w:bookmarkStart w:id="276" w:name="_Toc480737647"/>
      <w:bookmarkStart w:id="277" w:name="_Toc480764570"/>
      <w:r w:rsidRPr="003A456A">
        <w:rPr>
          <w:bCs/>
        </w:rPr>
        <w:lastRenderedPageBreak/>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bookmarkEnd w:id="276"/>
      <w:bookmarkEnd w:id="277"/>
    </w:p>
    <w:p w:rsidR="003A456A" w:rsidRPr="003A456A" w:rsidRDefault="003A456A" w:rsidP="003A456A">
      <w:pPr>
        <w:pStyle w:val="1"/>
        <w:numPr>
          <w:ilvl w:val="0"/>
          <w:numId w:val="0"/>
        </w:numPr>
        <w:ind w:firstLine="851"/>
        <w:jc w:val="both"/>
        <w:rPr>
          <w:bCs/>
        </w:rPr>
      </w:pPr>
      <w:bookmarkStart w:id="278" w:name="_Toc480737648"/>
      <w:bookmarkStart w:id="279" w:name="_Toc480764571"/>
      <w:r w:rsidRPr="003A456A">
        <w:rPr>
          <w:bC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bookmarkEnd w:id="278"/>
      <w:bookmarkEnd w:id="279"/>
    </w:p>
    <w:p w:rsidR="003A456A" w:rsidRPr="003A456A" w:rsidRDefault="003A456A" w:rsidP="00AD75B7">
      <w:pPr>
        <w:pStyle w:val="1"/>
        <w:numPr>
          <w:ilvl w:val="0"/>
          <w:numId w:val="8"/>
        </w:numPr>
        <w:jc w:val="both"/>
        <w:rPr>
          <w:bCs/>
        </w:rPr>
      </w:pPr>
      <w:bookmarkStart w:id="280" w:name="_Toc480737649"/>
      <w:bookmarkStart w:id="281" w:name="_Toc480764572"/>
      <w:r w:rsidRPr="003A456A">
        <w:rPr>
          <w:bCs/>
        </w:rPr>
        <w:t>Федеральный закон от 04.12.2007 № 329-ФЗ «О физической культуре и спорте в Российской Федерации»;</w:t>
      </w:r>
      <w:bookmarkEnd w:id="280"/>
      <w:bookmarkEnd w:id="281"/>
    </w:p>
    <w:p w:rsidR="003A456A" w:rsidRPr="003A456A" w:rsidRDefault="003A456A" w:rsidP="00AD75B7">
      <w:pPr>
        <w:pStyle w:val="1"/>
        <w:numPr>
          <w:ilvl w:val="0"/>
          <w:numId w:val="8"/>
        </w:numPr>
        <w:jc w:val="both"/>
        <w:rPr>
          <w:bCs/>
        </w:rPr>
      </w:pPr>
      <w:bookmarkStart w:id="282" w:name="_Toc480737650"/>
      <w:bookmarkStart w:id="283" w:name="_Toc480764573"/>
      <w:r w:rsidRPr="003A456A">
        <w:rPr>
          <w:bCs/>
        </w:rPr>
        <w:t>Федеральный закон от 21.11.2011 № 323-ФЗ «Об основах охраны здоровья граждан в Российской Федерации»;</w:t>
      </w:r>
      <w:bookmarkEnd w:id="282"/>
      <w:bookmarkEnd w:id="283"/>
    </w:p>
    <w:p w:rsidR="003A456A" w:rsidRPr="003A456A" w:rsidRDefault="003A456A" w:rsidP="00AD75B7">
      <w:pPr>
        <w:pStyle w:val="1"/>
        <w:numPr>
          <w:ilvl w:val="0"/>
          <w:numId w:val="8"/>
        </w:numPr>
        <w:jc w:val="both"/>
        <w:rPr>
          <w:bCs/>
        </w:rPr>
      </w:pPr>
      <w:bookmarkStart w:id="284" w:name="_Toc480737651"/>
      <w:bookmarkStart w:id="285" w:name="_Toc480764574"/>
      <w:r w:rsidRPr="003A456A">
        <w:rPr>
          <w:bCs/>
        </w:rPr>
        <w:t>Федеральный закон от 29.12.2012 № 273-ФЗ «Об образовании в Российской Федерации»;</w:t>
      </w:r>
      <w:bookmarkEnd w:id="284"/>
      <w:bookmarkEnd w:id="285"/>
    </w:p>
    <w:p w:rsidR="003A456A" w:rsidRPr="003A456A" w:rsidRDefault="003A456A" w:rsidP="00AD75B7">
      <w:pPr>
        <w:pStyle w:val="1"/>
        <w:numPr>
          <w:ilvl w:val="0"/>
          <w:numId w:val="8"/>
        </w:numPr>
        <w:jc w:val="both"/>
        <w:rPr>
          <w:bCs/>
        </w:rPr>
      </w:pPr>
      <w:bookmarkStart w:id="286" w:name="_Toc480737652"/>
      <w:bookmarkStart w:id="287" w:name="_Toc480764575"/>
      <w:r w:rsidRPr="003A456A">
        <w:rPr>
          <w:bCs/>
        </w:rPr>
        <w:t>Федеральный закон от 17.07.1999 № 178-ФЗ «О государственной социальной помощи»;</w:t>
      </w:r>
      <w:bookmarkEnd w:id="286"/>
      <w:bookmarkEnd w:id="287"/>
    </w:p>
    <w:p w:rsidR="003A456A" w:rsidRPr="003A456A" w:rsidRDefault="003A456A" w:rsidP="00AD75B7">
      <w:pPr>
        <w:pStyle w:val="1"/>
        <w:numPr>
          <w:ilvl w:val="0"/>
          <w:numId w:val="8"/>
        </w:numPr>
        <w:jc w:val="both"/>
        <w:rPr>
          <w:bCs/>
        </w:rPr>
      </w:pPr>
      <w:bookmarkStart w:id="288" w:name="_Toc480737653"/>
      <w:bookmarkStart w:id="289" w:name="_Toc480764576"/>
      <w:r w:rsidRPr="003A456A">
        <w:rPr>
          <w:bCs/>
        </w:rPr>
        <w:t>Закон Российской Федерации от 09.10.1992 № 3612-1 «Основы законодательства Российской Федерации о культуре».</w:t>
      </w:r>
      <w:bookmarkEnd w:id="288"/>
      <w:bookmarkEnd w:id="289"/>
    </w:p>
    <w:p w:rsidR="003A456A" w:rsidRPr="003A456A" w:rsidRDefault="003A456A" w:rsidP="003A456A">
      <w:pPr>
        <w:pStyle w:val="1"/>
        <w:numPr>
          <w:ilvl w:val="0"/>
          <w:numId w:val="0"/>
        </w:numPr>
        <w:ind w:firstLine="851"/>
        <w:jc w:val="both"/>
        <w:rPr>
          <w:bCs/>
        </w:rPr>
      </w:pPr>
      <w:bookmarkStart w:id="290" w:name="_Toc480737654"/>
      <w:bookmarkStart w:id="291" w:name="_Toc480764577"/>
      <w:r w:rsidRPr="003A456A">
        <w:rPr>
          <w:bC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bookmarkEnd w:id="290"/>
      <w:bookmarkEnd w:id="291"/>
    </w:p>
    <w:p w:rsidR="003A456A" w:rsidRPr="003A456A" w:rsidRDefault="003A456A" w:rsidP="003A456A">
      <w:pPr>
        <w:pStyle w:val="1"/>
        <w:numPr>
          <w:ilvl w:val="0"/>
          <w:numId w:val="0"/>
        </w:numPr>
        <w:ind w:firstLine="851"/>
        <w:jc w:val="both"/>
        <w:rPr>
          <w:bCs/>
        </w:rPr>
      </w:pPr>
      <w:bookmarkStart w:id="292" w:name="_Toc480737655"/>
      <w:bookmarkStart w:id="293" w:name="_Toc480764578"/>
      <w:r w:rsidRPr="003A456A">
        <w:rPr>
          <w:bC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bookmarkEnd w:id="292"/>
      <w:bookmarkEnd w:id="293"/>
      <w:r w:rsidRPr="003A456A">
        <w:rPr>
          <w:bCs/>
        </w:rPr>
        <w:t xml:space="preserve"> </w:t>
      </w:r>
    </w:p>
    <w:p w:rsidR="003A456A" w:rsidRPr="003A456A" w:rsidRDefault="003A456A" w:rsidP="003A456A">
      <w:pPr>
        <w:pStyle w:val="1"/>
        <w:numPr>
          <w:ilvl w:val="0"/>
          <w:numId w:val="0"/>
        </w:numPr>
        <w:ind w:firstLine="851"/>
        <w:jc w:val="both"/>
        <w:rPr>
          <w:bCs/>
        </w:rPr>
      </w:pPr>
      <w:bookmarkStart w:id="294" w:name="_Toc480737656"/>
      <w:bookmarkStart w:id="295" w:name="_Toc480764579"/>
      <w:r w:rsidRPr="003A456A">
        <w:rPr>
          <w:bCs/>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bookmarkEnd w:id="294"/>
      <w:bookmarkEnd w:id="295"/>
    </w:p>
    <w:p w:rsidR="003A456A" w:rsidRPr="003A456A" w:rsidRDefault="003A456A" w:rsidP="003A456A">
      <w:pPr>
        <w:pStyle w:val="1"/>
        <w:numPr>
          <w:ilvl w:val="0"/>
          <w:numId w:val="0"/>
        </w:numPr>
        <w:ind w:firstLine="851"/>
        <w:jc w:val="both"/>
        <w:rPr>
          <w:bCs/>
        </w:rPr>
      </w:pPr>
      <w:bookmarkStart w:id="296" w:name="_Toc480737657"/>
      <w:bookmarkStart w:id="297" w:name="_Toc480764580"/>
      <w:r w:rsidRPr="003A456A">
        <w:rPr>
          <w:bCs/>
        </w:rPr>
        <w:lastRenderedPageBreak/>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bookmarkEnd w:id="296"/>
      <w:bookmarkEnd w:id="297"/>
    </w:p>
    <w:p w:rsidR="003A456A" w:rsidRPr="003A456A" w:rsidRDefault="003A456A" w:rsidP="003A456A">
      <w:pPr>
        <w:pStyle w:val="1"/>
        <w:numPr>
          <w:ilvl w:val="0"/>
          <w:numId w:val="0"/>
        </w:numPr>
        <w:ind w:firstLine="851"/>
        <w:jc w:val="both"/>
        <w:rPr>
          <w:bCs/>
        </w:rPr>
      </w:pPr>
      <w:bookmarkStart w:id="298" w:name="_Toc480737658"/>
      <w:bookmarkStart w:id="299" w:name="_Toc480764581"/>
      <w:r w:rsidRPr="003A456A">
        <w:rPr>
          <w:bC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End w:id="298"/>
      <w:bookmarkEnd w:id="299"/>
    </w:p>
    <w:p w:rsidR="003A456A" w:rsidRPr="003A456A" w:rsidRDefault="003A456A" w:rsidP="003A456A">
      <w:pPr>
        <w:pStyle w:val="1"/>
        <w:numPr>
          <w:ilvl w:val="0"/>
          <w:numId w:val="0"/>
        </w:numPr>
        <w:ind w:firstLine="851"/>
        <w:jc w:val="both"/>
        <w:rPr>
          <w:bCs/>
        </w:rPr>
      </w:pPr>
      <w:bookmarkStart w:id="300" w:name="_Toc480737659"/>
      <w:bookmarkStart w:id="301" w:name="_Toc480764582"/>
      <w:r w:rsidRPr="003A456A">
        <w:rPr>
          <w:bCs/>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bookmarkEnd w:id="300"/>
      <w:bookmarkEnd w:id="301"/>
      <w:r w:rsidRPr="003A456A">
        <w:rPr>
          <w:bCs/>
        </w:rPr>
        <w:t xml:space="preserve"> </w:t>
      </w:r>
    </w:p>
    <w:p w:rsidR="003A456A" w:rsidRPr="003A456A" w:rsidRDefault="003A456A" w:rsidP="003A456A">
      <w:pPr>
        <w:pStyle w:val="1"/>
        <w:numPr>
          <w:ilvl w:val="0"/>
          <w:numId w:val="0"/>
        </w:numPr>
        <w:ind w:firstLine="851"/>
        <w:jc w:val="both"/>
        <w:rPr>
          <w:bCs/>
        </w:rPr>
      </w:pPr>
      <w:bookmarkStart w:id="302" w:name="_Toc480737660"/>
      <w:bookmarkStart w:id="303" w:name="_Toc480764583"/>
      <w:r w:rsidRPr="003A456A">
        <w:rPr>
          <w:bCs/>
        </w:rPr>
        <w:t xml:space="preserve">В целях создания благоприятных условий для привлечения частных инвестиций в экономику в </w:t>
      </w:r>
      <w:r w:rsidR="000B7630">
        <w:rPr>
          <w:bCs/>
        </w:rPr>
        <w:t xml:space="preserve">Челябинской области </w:t>
      </w:r>
      <w:r w:rsidRPr="003A456A">
        <w:rPr>
          <w:bCs/>
        </w:rPr>
        <w:t xml:space="preserve">принят Закон </w:t>
      </w:r>
      <w:r w:rsidR="000B7630">
        <w:rPr>
          <w:bCs/>
        </w:rPr>
        <w:t xml:space="preserve">Челябинской области от 15.09.2003г. №175-ОЗ </w:t>
      </w:r>
      <w:r w:rsidR="000B7630" w:rsidRPr="003A456A">
        <w:rPr>
          <w:bCs/>
        </w:rPr>
        <w:t>«</w:t>
      </w:r>
      <w:r w:rsidR="000B7630" w:rsidRPr="000B7630">
        <w:rPr>
          <w:bCs/>
        </w:rPr>
        <w:t>О стимулировании инвестиционной деятельности в Челябинской области</w:t>
      </w:r>
      <w:r w:rsidRPr="003A456A">
        <w:rPr>
          <w:bCs/>
        </w:rPr>
        <w:t xml:space="preserve">», который определяет общие принципы, формы государственной поддержки инвестиционной деятельности органами государственной власти </w:t>
      </w:r>
      <w:r w:rsidR="000B7630">
        <w:rPr>
          <w:bCs/>
        </w:rPr>
        <w:t>области</w:t>
      </w:r>
      <w:r w:rsidRPr="003A456A">
        <w:rPr>
          <w:bCs/>
        </w:rPr>
        <w:t xml:space="preserve">, полномочия органов государственной власти </w:t>
      </w:r>
      <w:r w:rsidR="000B7630">
        <w:rPr>
          <w:bCs/>
        </w:rPr>
        <w:t>оласти</w:t>
      </w:r>
      <w:r w:rsidRPr="003A456A">
        <w:rPr>
          <w:bCs/>
        </w:rPr>
        <w:t xml:space="preserve"> в сфере инвестиционной деятельности.</w:t>
      </w:r>
      <w:bookmarkEnd w:id="302"/>
      <w:bookmarkEnd w:id="303"/>
    </w:p>
    <w:p w:rsidR="003A456A" w:rsidRPr="003A456A" w:rsidRDefault="003A456A" w:rsidP="003A456A">
      <w:pPr>
        <w:pStyle w:val="1"/>
        <w:numPr>
          <w:ilvl w:val="0"/>
          <w:numId w:val="0"/>
        </w:numPr>
        <w:ind w:firstLine="851"/>
        <w:jc w:val="both"/>
        <w:rPr>
          <w:bCs/>
        </w:rPr>
      </w:pPr>
      <w:bookmarkStart w:id="304" w:name="_Toc480737661"/>
      <w:bookmarkStart w:id="305" w:name="_Toc480764584"/>
      <w:r w:rsidRPr="003A456A">
        <w:rPr>
          <w:bCs/>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bookmarkEnd w:id="304"/>
      <w:bookmarkEnd w:id="305"/>
      <w:r w:rsidRPr="003A456A">
        <w:rPr>
          <w:bCs/>
        </w:rPr>
        <w:t xml:space="preserve"> </w:t>
      </w:r>
    </w:p>
    <w:p w:rsidR="003A456A" w:rsidRPr="003A456A" w:rsidRDefault="003A456A" w:rsidP="003A456A">
      <w:pPr>
        <w:pStyle w:val="1"/>
        <w:numPr>
          <w:ilvl w:val="0"/>
          <w:numId w:val="0"/>
        </w:numPr>
        <w:ind w:firstLine="851"/>
        <w:jc w:val="both"/>
        <w:rPr>
          <w:bCs/>
        </w:rPr>
      </w:pPr>
      <w:bookmarkStart w:id="306" w:name="_Toc480737662"/>
      <w:bookmarkStart w:id="307" w:name="_Toc480764585"/>
      <w:r w:rsidRPr="003A456A">
        <w:rPr>
          <w:bCs/>
        </w:rPr>
        <w:t xml:space="preserve">Региональные нормативы градостроительного проектирования </w:t>
      </w:r>
      <w:r>
        <w:rPr>
          <w:bCs/>
        </w:rPr>
        <w:t>Челябинской области</w:t>
      </w:r>
      <w:r w:rsidRPr="003A456A">
        <w:rPr>
          <w:bCs/>
        </w:rPr>
        <w:t xml:space="preserve"> утверждены </w:t>
      </w:r>
      <w:r>
        <w:rPr>
          <w:bCs/>
        </w:rPr>
        <w:t xml:space="preserve">Приказом </w:t>
      </w:r>
      <w:r w:rsidR="000F0F0F">
        <w:rPr>
          <w:bCs/>
        </w:rPr>
        <w:t>от 5.11.</w:t>
      </w:r>
      <w:r w:rsidRPr="003A456A">
        <w:rPr>
          <w:bCs/>
        </w:rPr>
        <w:t xml:space="preserve">2014 года </w:t>
      </w:r>
      <w:r w:rsidR="000F0F0F">
        <w:rPr>
          <w:bCs/>
        </w:rPr>
        <w:t>№</w:t>
      </w:r>
      <w:r w:rsidRPr="003A456A">
        <w:rPr>
          <w:bCs/>
        </w:rPr>
        <w:t>496</w:t>
      </w:r>
      <w:r>
        <w:rPr>
          <w:bCs/>
        </w:rPr>
        <w:t xml:space="preserve"> «</w:t>
      </w:r>
      <w:r w:rsidRPr="003A456A">
        <w:rPr>
          <w:bCs/>
        </w:rPr>
        <w:t>О</w:t>
      </w:r>
      <w:r w:rsidR="000B7630" w:rsidRPr="003A456A">
        <w:rPr>
          <w:bCs/>
        </w:rPr>
        <w:t>б утверждении нормативов градостроительного проектирования</w:t>
      </w:r>
      <w:r w:rsidRPr="003A456A">
        <w:rPr>
          <w:bCs/>
        </w:rPr>
        <w:t xml:space="preserve"> Ч</w:t>
      </w:r>
      <w:r w:rsidR="000B7630" w:rsidRPr="003A456A">
        <w:rPr>
          <w:bCs/>
        </w:rPr>
        <w:t>елябинской области</w:t>
      </w:r>
      <w:r>
        <w:rPr>
          <w:bCs/>
        </w:rPr>
        <w:t>»</w:t>
      </w:r>
      <w:r w:rsidRPr="003A456A">
        <w:rPr>
          <w:bCs/>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000B7630">
        <w:rPr>
          <w:bCs/>
        </w:rPr>
        <w:t>Челябинской области</w:t>
      </w:r>
      <w:r w:rsidRPr="003A456A">
        <w:rPr>
          <w:bCs/>
        </w:rPr>
        <w:t xml:space="preserve">, а также содержат предельные значения расчетных показателей минимально </w:t>
      </w:r>
      <w:r w:rsidRPr="003A456A">
        <w:rPr>
          <w:bCs/>
        </w:rPr>
        <w:lastRenderedPageBreak/>
        <w:t>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bookmarkEnd w:id="306"/>
      <w:bookmarkEnd w:id="307"/>
    </w:p>
    <w:p w:rsidR="000B7630" w:rsidRPr="000B7630" w:rsidRDefault="000B7630" w:rsidP="000B7630">
      <w:pPr>
        <w:pStyle w:val="1"/>
        <w:numPr>
          <w:ilvl w:val="0"/>
          <w:numId w:val="0"/>
        </w:numPr>
        <w:ind w:firstLine="851"/>
        <w:jc w:val="both"/>
        <w:rPr>
          <w:bCs/>
        </w:rPr>
      </w:pPr>
      <w:bookmarkStart w:id="308" w:name="_Toc480737663"/>
      <w:bookmarkStart w:id="309" w:name="_Toc480764586"/>
      <w:r>
        <w:rPr>
          <w:bCs/>
        </w:rPr>
        <w:t xml:space="preserve">Решением Собрания депутатов Сосновского муниципального района </w:t>
      </w:r>
      <w:r w:rsidRPr="000B7630">
        <w:rPr>
          <w:bCs/>
        </w:rPr>
        <w:t xml:space="preserve">от </w:t>
      </w:r>
      <w:r>
        <w:rPr>
          <w:bCs/>
        </w:rPr>
        <w:t>18.02.</w:t>
      </w:r>
      <w:r w:rsidRPr="000B7630">
        <w:rPr>
          <w:bCs/>
        </w:rPr>
        <w:t>2015 года № 957</w:t>
      </w:r>
      <w:r>
        <w:rPr>
          <w:bCs/>
        </w:rPr>
        <w:t xml:space="preserve"> «</w:t>
      </w:r>
      <w:r w:rsidRPr="000B7630">
        <w:rPr>
          <w:bCs/>
        </w:rPr>
        <w:t>О Схеме территориального планирования Сосновского муниципального района Челябинской области (корректировка)</w:t>
      </w:r>
      <w:r>
        <w:rPr>
          <w:bCs/>
        </w:rPr>
        <w:t>» утверждена Схема</w:t>
      </w:r>
      <w:r w:rsidRPr="000B7630">
        <w:rPr>
          <w:bCs/>
        </w:rPr>
        <w:t xml:space="preserve"> территориального планирования Сосновского муниципаль</w:t>
      </w:r>
      <w:r>
        <w:rPr>
          <w:bCs/>
        </w:rPr>
        <w:t>ного района Челябинской области.</w:t>
      </w:r>
      <w:bookmarkEnd w:id="308"/>
      <w:bookmarkEnd w:id="309"/>
    </w:p>
    <w:p w:rsidR="003A456A" w:rsidRPr="003A456A" w:rsidRDefault="003A456A" w:rsidP="003A456A">
      <w:pPr>
        <w:pStyle w:val="1"/>
        <w:numPr>
          <w:ilvl w:val="0"/>
          <w:numId w:val="0"/>
        </w:numPr>
        <w:ind w:firstLine="851"/>
        <w:jc w:val="both"/>
        <w:rPr>
          <w:bCs/>
        </w:rPr>
      </w:pPr>
      <w:r w:rsidRPr="003A456A">
        <w:rPr>
          <w:bCs/>
        </w:rPr>
        <w:t xml:space="preserve"> </w:t>
      </w:r>
      <w:bookmarkStart w:id="310" w:name="_Toc480737664"/>
      <w:bookmarkStart w:id="311" w:name="_Toc480764587"/>
      <w:r w:rsidRPr="003A456A">
        <w:rPr>
          <w:bCs/>
        </w:rPr>
        <w:t xml:space="preserve">Схема территориального планирования,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w:t>
      </w:r>
      <w:r w:rsidR="000B7630">
        <w:rPr>
          <w:bCs/>
        </w:rPr>
        <w:t>района</w:t>
      </w:r>
      <w:r w:rsidRPr="003A456A">
        <w:rPr>
          <w:bCs/>
        </w:rPr>
        <w:t>.</w:t>
      </w:r>
      <w:bookmarkEnd w:id="310"/>
      <w:bookmarkEnd w:id="311"/>
    </w:p>
    <w:p w:rsidR="003A456A" w:rsidRPr="003A456A" w:rsidRDefault="003A456A" w:rsidP="003A456A">
      <w:pPr>
        <w:pStyle w:val="1"/>
        <w:numPr>
          <w:ilvl w:val="0"/>
          <w:numId w:val="0"/>
        </w:numPr>
        <w:ind w:firstLine="851"/>
        <w:jc w:val="both"/>
        <w:rPr>
          <w:bCs/>
        </w:rPr>
      </w:pPr>
      <w:bookmarkStart w:id="312" w:name="_Toc480737665"/>
      <w:bookmarkStart w:id="313" w:name="_Toc480764588"/>
      <w:r w:rsidRPr="003A456A">
        <w:rPr>
          <w:bCs/>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sidR="000B7630">
        <w:rPr>
          <w:bCs/>
        </w:rPr>
        <w:t>района</w:t>
      </w:r>
      <w:r w:rsidRPr="003A456A">
        <w:rPr>
          <w:bCs/>
        </w:rPr>
        <w:t>.</w:t>
      </w:r>
      <w:bookmarkEnd w:id="312"/>
      <w:bookmarkEnd w:id="313"/>
    </w:p>
    <w:p w:rsidR="003A456A" w:rsidRPr="003A456A" w:rsidRDefault="003A456A" w:rsidP="003A456A">
      <w:pPr>
        <w:pStyle w:val="1"/>
        <w:numPr>
          <w:ilvl w:val="0"/>
          <w:numId w:val="0"/>
        </w:numPr>
        <w:ind w:firstLine="851"/>
        <w:jc w:val="both"/>
        <w:rPr>
          <w:bCs/>
        </w:rPr>
      </w:pPr>
      <w:bookmarkStart w:id="314" w:name="_Toc480737666"/>
      <w:bookmarkStart w:id="315" w:name="_Toc480764589"/>
      <w:r w:rsidRPr="003A456A">
        <w:rPr>
          <w:bC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bookmarkEnd w:id="314"/>
      <w:bookmarkEnd w:id="315"/>
      <w:r w:rsidRPr="003A456A">
        <w:rPr>
          <w:bCs/>
        </w:rPr>
        <w:t xml:space="preserve"> </w:t>
      </w:r>
    </w:p>
    <w:p w:rsidR="000B7630" w:rsidRDefault="000B7630">
      <w:pPr>
        <w:rPr>
          <w:rFonts w:ascii="Times New Roman" w:hAnsi="Times New Roman" w:cs="Times New Roman"/>
          <w:sz w:val="28"/>
          <w:szCs w:val="28"/>
        </w:rPr>
      </w:pPr>
      <w:r>
        <w:rPr>
          <w:rFonts w:ascii="Times New Roman" w:hAnsi="Times New Roman" w:cs="Times New Roman"/>
          <w:sz w:val="28"/>
          <w:szCs w:val="28"/>
        </w:rPr>
        <w:br w:type="page"/>
      </w:r>
    </w:p>
    <w:p w:rsidR="00D51B88" w:rsidRDefault="00D51B88" w:rsidP="00EE7885">
      <w:pPr>
        <w:pStyle w:val="1"/>
      </w:pPr>
      <w:bookmarkStart w:id="316" w:name="_Toc480764590"/>
      <w:r w:rsidRPr="00D51B88">
        <w:lastRenderedPageBreak/>
        <w:t>ПЕРЕЧ</w:t>
      </w:r>
      <w:r>
        <w:t>Е</w:t>
      </w:r>
      <w:r w:rsidRPr="00D51B88">
        <w:t>НЬ МЕРОПРИЯТИЙ (ИНВЕСТИЦИОННЫХ ПРОЕКТОВ) ПО ПРОЕКТИРОВАНИЮ, СТРОИТЕЛЬСТВУ И РЕКОНСТРУКЦИИ ОБЪЕКТОВ СОЦИАЛЬНОЙ ИНФРАСТРУКТУРЫ</w:t>
      </w:r>
      <w:bookmarkEnd w:id="316"/>
    </w:p>
    <w:p w:rsidR="00346772" w:rsidRPr="00346772" w:rsidRDefault="00346772" w:rsidP="00346772">
      <w:pPr>
        <w:pStyle w:val="1"/>
        <w:numPr>
          <w:ilvl w:val="0"/>
          <w:numId w:val="0"/>
        </w:numPr>
        <w:ind w:firstLine="851"/>
        <w:jc w:val="both"/>
        <w:rPr>
          <w:bCs/>
        </w:rPr>
      </w:pPr>
      <w:bookmarkStart w:id="317" w:name="_Toc480764591"/>
      <w:r w:rsidRPr="00346772">
        <w:rPr>
          <w:bCs/>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8" w:history="1">
        <w:r w:rsidRPr="00346772">
          <w:rPr>
            <w:bCs/>
          </w:rPr>
          <w:t>ч. 6 ст. 18</w:t>
        </w:r>
      </w:hyperlink>
      <w:r w:rsidRPr="00346772">
        <w:rPr>
          <w:bCs/>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bookmarkEnd w:id="317"/>
    </w:p>
    <w:p w:rsidR="00346772" w:rsidRPr="00346772" w:rsidRDefault="00346772" w:rsidP="00346772">
      <w:pPr>
        <w:pStyle w:val="1"/>
        <w:numPr>
          <w:ilvl w:val="0"/>
          <w:numId w:val="0"/>
        </w:numPr>
        <w:ind w:firstLine="851"/>
        <w:jc w:val="both"/>
        <w:rPr>
          <w:bCs/>
        </w:rPr>
      </w:pPr>
      <w:bookmarkStart w:id="318" w:name="_Toc480764592"/>
      <w:r w:rsidRPr="00346772">
        <w:rPr>
          <w:bCs/>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bookmarkEnd w:id="318"/>
    </w:p>
    <w:p w:rsidR="00346772" w:rsidRPr="00346772" w:rsidRDefault="00346772" w:rsidP="00346772">
      <w:pPr>
        <w:pStyle w:val="1"/>
        <w:numPr>
          <w:ilvl w:val="0"/>
          <w:numId w:val="0"/>
        </w:numPr>
        <w:ind w:firstLine="851"/>
        <w:jc w:val="both"/>
        <w:rPr>
          <w:bCs/>
        </w:rPr>
      </w:pPr>
      <w:bookmarkStart w:id="319" w:name="_Toc480764593"/>
      <w:r w:rsidRPr="00346772">
        <w:rPr>
          <w:bCs/>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bookmarkEnd w:id="319"/>
      <w:r w:rsidR="00837F05">
        <w:rPr>
          <w:bCs/>
        </w:rPr>
        <w:t>.</w:t>
      </w:r>
    </w:p>
    <w:p w:rsidR="00346772" w:rsidRDefault="007D015A" w:rsidP="007D015A">
      <w:pPr>
        <w:pStyle w:val="1"/>
        <w:numPr>
          <w:ilvl w:val="0"/>
          <w:numId w:val="0"/>
        </w:numPr>
        <w:ind w:firstLine="851"/>
        <w:jc w:val="right"/>
        <w:rPr>
          <w:bCs/>
        </w:rPr>
      </w:pPr>
      <w:bookmarkStart w:id="320" w:name="_Toc480764594"/>
      <w:r w:rsidRPr="00346772">
        <w:rPr>
          <w:bCs/>
        </w:rPr>
        <w:t>Таблица 10</w:t>
      </w:r>
      <w:bookmarkEnd w:id="320"/>
    </w:p>
    <w:p w:rsidR="00346772" w:rsidRPr="00346772" w:rsidRDefault="00346772" w:rsidP="00346772">
      <w:pPr>
        <w:pStyle w:val="1"/>
        <w:numPr>
          <w:ilvl w:val="0"/>
          <w:numId w:val="0"/>
        </w:numPr>
        <w:ind w:firstLine="851"/>
        <w:jc w:val="center"/>
        <w:rPr>
          <w:bCs/>
        </w:rPr>
      </w:pPr>
      <w:bookmarkStart w:id="321" w:name="_Toc480764595"/>
      <w:r w:rsidRPr="00346772">
        <w:rPr>
          <w:bCs/>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bookmarkEnd w:id="321"/>
    </w:p>
    <w:tbl>
      <w:tblPr>
        <w:tblStyle w:val="14"/>
        <w:tblW w:w="4746" w:type="pct"/>
        <w:jc w:val="center"/>
        <w:tblLook w:val="04A0" w:firstRow="1" w:lastRow="0" w:firstColumn="1" w:lastColumn="0" w:noHBand="0" w:noVBand="1"/>
      </w:tblPr>
      <w:tblGrid>
        <w:gridCol w:w="3076"/>
        <w:gridCol w:w="2518"/>
        <w:gridCol w:w="2104"/>
        <w:gridCol w:w="1710"/>
      </w:tblGrid>
      <w:tr w:rsidR="00346772" w:rsidRPr="00346772" w:rsidTr="007D015A">
        <w:trPr>
          <w:jc w:val="center"/>
        </w:trPr>
        <w:tc>
          <w:tcPr>
            <w:tcW w:w="1635" w:type="pct"/>
            <w:vMerge w:val="restar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Область</w:t>
            </w:r>
          </w:p>
        </w:tc>
        <w:tc>
          <w:tcPr>
            <w:tcW w:w="1338" w:type="pct"/>
            <w:vMerge w:val="restar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Орган исполнительной власти субъекта РФ</w:t>
            </w:r>
          </w:p>
        </w:tc>
        <w:tc>
          <w:tcPr>
            <w:tcW w:w="2027" w:type="pct"/>
            <w:gridSpan w:val="2"/>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Муниципальное образование</w:t>
            </w:r>
          </w:p>
        </w:tc>
      </w:tr>
      <w:tr w:rsidR="00346772" w:rsidRPr="00346772" w:rsidTr="007D015A">
        <w:trPr>
          <w:jc w:val="center"/>
        </w:trPr>
        <w:tc>
          <w:tcPr>
            <w:tcW w:w="1635" w:type="pct"/>
            <w:vMerge/>
            <w:vAlign w:val="center"/>
          </w:tcPr>
          <w:p w:rsidR="00346772" w:rsidRPr="00346772" w:rsidRDefault="00346772" w:rsidP="00346772">
            <w:pPr>
              <w:jc w:val="center"/>
              <w:rPr>
                <w:rFonts w:ascii="Times New Roman" w:eastAsia="Calibri" w:hAnsi="Times New Roman" w:cs="Times New Roman"/>
              </w:rPr>
            </w:pPr>
          </w:p>
        </w:tc>
        <w:tc>
          <w:tcPr>
            <w:tcW w:w="1338" w:type="pct"/>
            <w:vMerge/>
          </w:tcPr>
          <w:p w:rsidR="00346772" w:rsidRPr="00346772" w:rsidRDefault="00346772" w:rsidP="00346772">
            <w:pPr>
              <w:jc w:val="center"/>
              <w:rPr>
                <w:rFonts w:ascii="Times New Roman" w:eastAsia="Calibri" w:hAnsi="Times New Roman" w:cs="Times New Roman"/>
              </w:rPr>
            </w:pPr>
          </w:p>
        </w:tc>
        <w:tc>
          <w:tcPr>
            <w:tcW w:w="1118"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муниципальный район</w:t>
            </w:r>
          </w:p>
        </w:tc>
        <w:tc>
          <w:tcPr>
            <w:tcW w:w="909" w:type="pct"/>
          </w:tcPr>
          <w:p w:rsidR="00346772" w:rsidRPr="00346772" w:rsidRDefault="00346772" w:rsidP="00346772">
            <w:pPr>
              <w:jc w:val="center"/>
              <w:rPr>
                <w:rFonts w:ascii="Times New Roman" w:eastAsia="Calibri" w:hAnsi="Times New Roman" w:cs="Times New Roman"/>
              </w:rPr>
            </w:pPr>
            <w:r>
              <w:rPr>
                <w:rFonts w:ascii="Times New Roman" w:eastAsia="Calibri" w:hAnsi="Times New Roman" w:cs="Times New Roman"/>
              </w:rPr>
              <w:t>сельское</w:t>
            </w:r>
            <w:r w:rsidRPr="00346772">
              <w:rPr>
                <w:rFonts w:ascii="Times New Roman" w:eastAsia="Calibri" w:hAnsi="Times New Roman" w:cs="Times New Roman"/>
              </w:rPr>
              <w:t xml:space="preserve"> поселение</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Образование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720" w:hanging="128"/>
              <w:contextualSpacing/>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Культура и искусство</w:t>
            </w:r>
          </w:p>
        </w:tc>
        <w:tc>
          <w:tcPr>
            <w:tcW w:w="1338" w:type="pct"/>
            <w:vAlign w:val="center"/>
          </w:tcPr>
          <w:p w:rsidR="00346772" w:rsidRPr="00346772" w:rsidRDefault="00346772" w:rsidP="00346772">
            <w:pPr>
              <w:ind w:left="360" w:firstLine="808"/>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720" w:hanging="61"/>
              <w:contextualSpacing/>
              <w:rPr>
                <w:rFonts w:ascii="Times New Roman" w:eastAsia="Calibri" w:hAnsi="Times New Roman" w:cs="Times New Roman"/>
              </w:rPr>
            </w:pPr>
            <w:r w:rsidRPr="00346772">
              <w:rPr>
                <w:rFonts w:ascii="Times New Roman" w:eastAsia="Calibri" w:hAnsi="Times New Roman" w:cs="Times New Roman"/>
              </w:rPr>
              <w:t>+</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Физическая культура и спорт</w:t>
            </w:r>
          </w:p>
        </w:tc>
        <w:tc>
          <w:tcPr>
            <w:tcW w:w="1338" w:type="pct"/>
            <w:vAlign w:val="center"/>
          </w:tcPr>
          <w:p w:rsidR="00346772" w:rsidRPr="00346772" w:rsidRDefault="00346772" w:rsidP="00346772">
            <w:pPr>
              <w:ind w:left="360" w:firstLine="808"/>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vAlign w:val="center"/>
          </w:tcPr>
          <w:p w:rsidR="00346772" w:rsidRPr="00346772" w:rsidRDefault="00346772" w:rsidP="00346772">
            <w:pPr>
              <w:ind w:left="659" w:hanging="709"/>
              <w:contextualSpacing/>
              <w:jc w:val="center"/>
              <w:rPr>
                <w:rFonts w:ascii="Times New Roman" w:eastAsia="Calibri" w:hAnsi="Times New Roman" w:cs="Times New Roman"/>
              </w:rPr>
            </w:pPr>
            <w:r w:rsidRPr="00346772">
              <w:rPr>
                <w:rFonts w:ascii="Times New Roman" w:eastAsia="Calibri" w:hAnsi="Times New Roman" w:cs="Times New Roman"/>
              </w:rPr>
              <w:t>+</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Здравоохранение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hanging="108"/>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909" w:type="pct"/>
          </w:tcPr>
          <w:p w:rsidR="00346772" w:rsidRPr="00346772" w:rsidRDefault="00346772" w:rsidP="00346772">
            <w:pPr>
              <w:ind w:hanging="128"/>
              <w:jc w:val="center"/>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Социальное обслуживание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hanging="108"/>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909" w:type="pct"/>
          </w:tcPr>
          <w:p w:rsidR="00346772" w:rsidRPr="00346772" w:rsidRDefault="00346772" w:rsidP="00346772">
            <w:pPr>
              <w:ind w:hanging="128"/>
              <w:jc w:val="center"/>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Молодежная политика</w:t>
            </w:r>
          </w:p>
        </w:tc>
        <w:tc>
          <w:tcPr>
            <w:tcW w:w="1338" w:type="pc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1118" w:type="pct"/>
            <w:vAlign w:val="center"/>
          </w:tcPr>
          <w:p w:rsidR="00346772" w:rsidRPr="00346772" w:rsidRDefault="00346772" w:rsidP="00346772">
            <w:pPr>
              <w:ind w:left="601" w:firstLine="283"/>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601" w:hanging="128"/>
              <w:contextualSpacing/>
              <w:rPr>
                <w:rFonts w:ascii="Times New Roman" w:eastAsia="Calibri" w:hAnsi="Times New Roman" w:cs="Times New Roman"/>
              </w:rPr>
            </w:pPr>
            <w:r w:rsidRPr="00346772">
              <w:rPr>
                <w:rFonts w:ascii="Times New Roman" w:eastAsia="Calibri" w:hAnsi="Times New Roman" w:cs="Times New Roman"/>
              </w:rPr>
              <w:t xml:space="preserve">    +</w:t>
            </w:r>
          </w:p>
        </w:tc>
      </w:tr>
    </w:tbl>
    <w:p w:rsidR="00346772" w:rsidRDefault="00346772" w:rsidP="005744A4">
      <w:pPr>
        <w:pStyle w:val="a3"/>
        <w:jc w:val="both"/>
        <w:rPr>
          <w:rFonts w:ascii="Times New Roman" w:hAnsi="Times New Roman" w:cs="Times New Roman"/>
          <w:sz w:val="28"/>
          <w:szCs w:val="28"/>
        </w:rPr>
      </w:pPr>
    </w:p>
    <w:p w:rsidR="00890679" w:rsidRPr="00890679" w:rsidRDefault="00890679" w:rsidP="00890679">
      <w:pPr>
        <w:pStyle w:val="1"/>
        <w:numPr>
          <w:ilvl w:val="0"/>
          <w:numId w:val="0"/>
        </w:numPr>
        <w:ind w:firstLine="851"/>
        <w:jc w:val="both"/>
        <w:rPr>
          <w:bCs/>
        </w:rPr>
      </w:pPr>
      <w:r w:rsidRPr="00890679">
        <w:rPr>
          <w:bCs/>
        </w:rPr>
        <w:lastRenderedPageBreak/>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890679" w:rsidRPr="00890679" w:rsidRDefault="00890679" w:rsidP="00890679">
      <w:pPr>
        <w:pStyle w:val="1"/>
        <w:numPr>
          <w:ilvl w:val="0"/>
          <w:numId w:val="0"/>
        </w:numPr>
        <w:ind w:firstLine="851"/>
        <w:jc w:val="both"/>
        <w:rPr>
          <w:bCs/>
        </w:rPr>
      </w:pPr>
      <w:r w:rsidRPr="00890679">
        <w:rPr>
          <w:bCs/>
        </w:rPr>
        <w:t xml:space="preserve">Согласно таблице </w:t>
      </w:r>
      <w:r>
        <w:rPr>
          <w:bCs/>
        </w:rPr>
        <w:t>8</w:t>
      </w:r>
      <w:r w:rsidRPr="00890679">
        <w:rPr>
          <w:bCs/>
        </w:rPr>
        <w:t xml:space="preserve">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890679" w:rsidRDefault="00890679" w:rsidP="00890679">
      <w:pPr>
        <w:pStyle w:val="1"/>
        <w:numPr>
          <w:ilvl w:val="0"/>
          <w:numId w:val="0"/>
        </w:numPr>
        <w:ind w:firstLine="851"/>
        <w:jc w:val="both"/>
        <w:rPr>
          <w:bCs/>
        </w:rPr>
      </w:pPr>
      <w:r w:rsidRPr="00890679">
        <w:rPr>
          <w:bCs/>
        </w:rPr>
        <w:t xml:space="preserve">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890679" w:rsidRPr="00890679" w:rsidRDefault="00890679" w:rsidP="00890679">
      <w:pPr>
        <w:pStyle w:val="1"/>
        <w:numPr>
          <w:ilvl w:val="0"/>
          <w:numId w:val="0"/>
        </w:numPr>
        <w:ind w:firstLine="851"/>
        <w:jc w:val="both"/>
        <w:rPr>
          <w:bCs/>
        </w:rPr>
      </w:pPr>
      <w:r w:rsidRPr="00890679">
        <w:rPr>
          <w:bCs/>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w:t>
      </w:r>
      <w:r>
        <w:rPr>
          <w:bCs/>
        </w:rPr>
        <w:t>Челябинской области.</w:t>
      </w:r>
    </w:p>
    <w:p w:rsidR="00890679" w:rsidRPr="00890679" w:rsidRDefault="00890679" w:rsidP="00890679">
      <w:pPr>
        <w:pStyle w:val="1"/>
        <w:numPr>
          <w:ilvl w:val="0"/>
          <w:numId w:val="0"/>
        </w:numPr>
        <w:ind w:firstLine="851"/>
        <w:jc w:val="both"/>
        <w:rPr>
          <w:bCs/>
        </w:rPr>
      </w:pPr>
      <w:r w:rsidRPr="00890679">
        <w:rPr>
          <w:bCs/>
        </w:rPr>
        <w:t xml:space="preserve">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w:t>
      </w:r>
      <w:r w:rsidRPr="00890679">
        <w:rPr>
          <w:bCs/>
        </w:rPr>
        <w:lastRenderedPageBreak/>
        <w:t>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890679" w:rsidRPr="00890679" w:rsidRDefault="00890679" w:rsidP="00890679">
      <w:pPr>
        <w:pStyle w:val="1"/>
        <w:numPr>
          <w:ilvl w:val="0"/>
          <w:numId w:val="0"/>
        </w:numPr>
        <w:ind w:firstLine="851"/>
        <w:jc w:val="both"/>
        <w:rPr>
          <w:bCs/>
        </w:rPr>
      </w:pPr>
      <w:r w:rsidRPr="00890679">
        <w:rPr>
          <w:bCs/>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890679" w:rsidRPr="00890679" w:rsidRDefault="00890679" w:rsidP="00890679">
      <w:pPr>
        <w:pStyle w:val="1"/>
        <w:numPr>
          <w:ilvl w:val="0"/>
          <w:numId w:val="0"/>
        </w:numPr>
        <w:ind w:firstLine="851"/>
        <w:jc w:val="both"/>
        <w:rPr>
          <w:bCs/>
        </w:rPr>
      </w:pPr>
      <w:r w:rsidRPr="00890679">
        <w:rPr>
          <w:bCs/>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890679" w:rsidRPr="00890679" w:rsidRDefault="00890679" w:rsidP="00890679">
      <w:pPr>
        <w:pStyle w:val="1"/>
        <w:numPr>
          <w:ilvl w:val="0"/>
          <w:numId w:val="0"/>
        </w:numPr>
        <w:ind w:firstLine="851"/>
        <w:jc w:val="both"/>
        <w:rPr>
          <w:bCs/>
        </w:rPr>
      </w:pPr>
      <w:r w:rsidRPr="00890679">
        <w:rPr>
          <w:bCs/>
        </w:rPr>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
    <w:p w:rsidR="00890679" w:rsidRPr="00890679" w:rsidRDefault="00890679" w:rsidP="00890679">
      <w:pPr>
        <w:pStyle w:val="1"/>
        <w:numPr>
          <w:ilvl w:val="0"/>
          <w:numId w:val="0"/>
        </w:numPr>
        <w:ind w:firstLine="851"/>
        <w:jc w:val="both"/>
        <w:rPr>
          <w:bCs/>
        </w:rPr>
      </w:pPr>
      <w:r w:rsidRPr="00890679">
        <w:rPr>
          <w:bCs/>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890679" w:rsidRPr="00890679" w:rsidRDefault="00890679" w:rsidP="00890679">
      <w:pPr>
        <w:pStyle w:val="1"/>
        <w:numPr>
          <w:ilvl w:val="0"/>
          <w:numId w:val="0"/>
        </w:numPr>
        <w:ind w:firstLine="851"/>
        <w:jc w:val="both"/>
        <w:rPr>
          <w:bCs/>
        </w:rPr>
      </w:pPr>
      <w:r w:rsidRPr="00890679">
        <w:rPr>
          <w:bCs/>
        </w:rPr>
        <w:t xml:space="preserve">Анализ градостроительной документации, используемой для разработки программы комплексного развития социальной инфраструктуры </w:t>
      </w:r>
      <w:r w:rsidR="00B71DC6">
        <w:rPr>
          <w:bCs/>
        </w:rPr>
        <w:t>Поселения</w:t>
      </w:r>
      <w:r w:rsidRPr="00890679">
        <w:rPr>
          <w:bCs/>
        </w:rPr>
        <w:t>, позволил сделать следующие выводы:</w:t>
      </w:r>
    </w:p>
    <w:p w:rsidR="00890679" w:rsidRPr="00890679" w:rsidRDefault="00B71DC6" w:rsidP="00890679">
      <w:pPr>
        <w:pStyle w:val="1"/>
        <w:numPr>
          <w:ilvl w:val="0"/>
          <w:numId w:val="0"/>
        </w:numPr>
        <w:ind w:firstLine="851"/>
        <w:jc w:val="both"/>
        <w:rPr>
          <w:bCs/>
        </w:rPr>
      </w:pPr>
      <w:r>
        <w:rPr>
          <w:bCs/>
        </w:rPr>
        <w:t>У</w:t>
      </w:r>
      <w:r w:rsidR="00890679" w:rsidRPr="00890679">
        <w:rPr>
          <w:bCs/>
        </w:rPr>
        <w:t xml:space="preserve">тверждаемая часть Схемы территориального планирования </w:t>
      </w:r>
      <w:r>
        <w:rPr>
          <w:bCs/>
        </w:rPr>
        <w:t>Сосновского</w:t>
      </w:r>
      <w:r w:rsidR="00890679" w:rsidRPr="00890679">
        <w:rPr>
          <w:bCs/>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регионального значения, местного значения поселения; </w:t>
      </w:r>
    </w:p>
    <w:p w:rsidR="00890679" w:rsidRPr="00890679" w:rsidRDefault="00890679" w:rsidP="00890679">
      <w:pPr>
        <w:pStyle w:val="1"/>
        <w:numPr>
          <w:ilvl w:val="0"/>
          <w:numId w:val="0"/>
        </w:numPr>
        <w:ind w:firstLine="851"/>
        <w:jc w:val="both"/>
        <w:rPr>
          <w:bCs/>
        </w:rPr>
      </w:pPr>
      <w:r w:rsidRPr="00890679">
        <w:rPr>
          <w:bCs/>
        </w:rPr>
        <w:t xml:space="preserve">утверждаемая часть генерального плана </w:t>
      </w:r>
      <w:r w:rsidR="00B71DC6">
        <w:rPr>
          <w:bCs/>
        </w:rPr>
        <w:t>Поселения</w:t>
      </w:r>
      <w:r w:rsidRPr="00890679">
        <w:rPr>
          <w:bCs/>
        </w:rPr>
        <w:t xml:space="preserve"> (положение о территориальном планировании, Карта планируемого размещения объектов </w:t>
      </w:r>
      <w:r w:rsidRPr="00890679">
        <w:rPr>
          <w:bCs/>
        </w:rPr>
        <w:lastRenderedPageBreak/>
        <w:t>местного значения поселения) содержит перечень мероприятий по строительству (реконструкции) объектов различных значений, в том числе федерального, регионального значения, местного значения муниципального района.</w:t>
      </w:r>
    </w:p>
    <w:p w:rsidR="00890679" w:rsidRPr="00890679" w:rsidRDefault="00890679" w:rsidP="00890679">
      <w:pPr>
        <w:pStyle w:val="1"/>
        <w:numPr>
          <w:ilvl w:val="0"/>
          <w:numId w:val="0"/>
        </w:numPr>
        <w:ind w:firstLine="851"/>
        <w:jc w:val="both"/>
        <w:rPr>
          <w:bCs/>
        </w:rPr>
      </w:pPr>
      <w:r w:rsidRPr="00890679">
        <w:rPr>
          <w:bCs/>
        </w:rPr>
        <w:t xml:space="preserve">Учитывая вышеперечисленное, в целях сбалансированного развития социальной инфраструктуры </w:t>
      </w:r>
      <w:r w:rsidR="00B71DC6">
        <w:rPr>
          <w:bCs/>
        </w:rPr>
        <w:t>Поселения</w:t>
      </w:r>
      <w:r w:rsidRPr="00890679">
        <w:rPr>
          <w:bCs/>
        </w:rPr>
        <w:t xml:space="preserve">, в Программе сформирован перечень мероприятий по развитию сети объектов социальной инфраструктуры как регионального, так и местного значения муниципального района.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w:t>
      </w:r>
      <w:r w:rsidR="00B71DC6">
        <w:rPr>
          <w:bCs/>
        </w:rPr>
        <w:t>в таблице 11</w:t>
      </w:r>
      <w:r w:rsidRPr="00890679">
        <w:rPr>
          <w:bCs/>
        </w:rPr>
        <w:t>,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B71DC6" w:rsidRDefault="00B71DC6" w:rsidP="00B71DC6">
      <w:pPr>
        <w:pStyle w:val="1"/>
        <w:numPr>
          <w:ilvl w:val="0"/>
          <w:numId w:val="0"/>
        </w:numPr>
        <w:ind w:firstLine="851"/>
        <w:jc w:val="right"/>
        <w:rPr>
          <w:bCs/>
        </w:rPr>
      </w:pPr>
      <w:r>
        <w:rPr>
          <w:bCs/>
        </w:rPr>
        <w:t>Таблица 11</w:t>
      </w:r>
    </w:p>
    <w:p w:rsidR="00B71DC6" w:rsidRPr="00B71DC6" w:rsidRDefault="00B71DC6" w:rsidP="00B71DC6">
      <w:pPr>
        <w:pStyle w:val="1"/>
        <w:numPr>
          <w:ilvl w:val="0"/>
          <w:numId w:val="0"/>
        </w:numPr>
        <w:ind w:firstLine="851"/>
        <w:jc w:val="center"/>
        <w:rPr>
          <w:bCs/>
        </w:rPr>
      </w:pPr>
      <w:r w:rsidRPr="00B71DC6">
        <w:rPr>
          <w:bCs/>
        </w:rPr>
        <w:t>Перечень документов территориального планирования и документов стратегического социально-экономического развития, предусматривающий мероприятия по строительству, реконструкции объектов социальной инфраструктуры регионального и местного значения</w:t>
      </w:r>
    </w:p>
    <w:tbl>
      <w:tblPr>
        <w:tblStyle w:val="24"/>
        <w:tblW w:w="9776" w:type="dxa"/>
        <w:tblLook w:val="04A0" w:firstRow="1" w:lastRow="0" w:firstColumn="1" w:lastColumn="0" w:noHBand="0" w:noVBand="1"/>
      </w:tblPr>
      <w:tblGrid>
        <w:gridCol w:w="548"/>
        <w:gridCol w:w="9228"/>
      </w:tblGrid>
      <w:tr w:rsidR="00B71DC6" w:rsidRPr="00B71DC6" w:rsidTr="00B71DC6">
        <w:trPr>
          <w:tblHeader/>
        </w:trPr>
        <w:tc>
          <w:tcPr>
            <w:tcW w:w="548" w:type="dxa"/>
          </w:tcPr>
          <w:p w:rsidR="00B71DC6" w:rsidRPr="00B71DC6" w:rsidRDefault="00B71DC6" w:rsidP="00B71DC6">
            <w:pPr>
              <w:ind w:left="-24" w:right="32" w:firstLine="24"/>
              <w:jc w:val="center"/>
              <w:rPr>
                <w:sz w:val="24"/>
                <w:szCs w:val="24"/>
              </w:rPr>
            </w:pPr>
            <w:r w:rsidRPr="00B71DC6">
              <w:rPr>
                <w:sz w:val="24"/>
                <w:szCs w:val="24"/>
              </w:rPr>
              <w:t>№ п/п</w:t>
            </w:r>
          </w:p>
        </w:tc>
        <w:tc>
          <w:tcPr>
            <w:tcW w:w="9228" w:type="dxa"/>
            <w:vAlign w:val="center"/>
          </w:tcPr>
          <w:p w:rsidR="00B71DC6" w:rsidRPr="00B71DC6" w:rsidRDefault="00B71DC6" w:rsidP="00B71DC6">
            <w:pPr>
              <w:jc w:val="center"/>
              <w:rPr>
                <w:sz w:val="24"/>
                <w:szCs w:val="24"/>
              </w:rPr>
            </w:pPr>
            <w:r w:rsidRPr="00B71DC6">
              <w:rPr>
                <w:sz w:val="24"/>
                <w:szCs w:val="24"/>
              </w:rPr>
              <w:t>Полное наименование документа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 xml:space="preserve">Схема территориального планирования </w:t>
            </w:r>
            <w:r>
              <w:rPr>
                <w:sz w:val="24"/>
                <w:szCs w:val="24"/>
              </w:rPr>
              <w:t>Челябинской области</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Схема территориального планирования</w:t>
            </w:r>
            <w:r>
              <w:rPr>
                <w:sz w:val="24"/>
                <w:szCs w:val="24"/>
              </w:rPr>
              <w:t xml:space="preserve"> сосновского</w:t>
            </w:r>
            <w:r w:rsidRPr="00B71DC6">
              <w:rPr>
                <w:sz w:val="24"/>
                <w:szCs w:val="24"/>
              </w:rPr>
              <w:t xml:space="preserve"> района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Генеральны</w:t>
            </w:r>
            <w:r>
              <w:rPr>
                <w:sz w:val="24"/>
                <w:szCs w:val="24"/>
              </w:rPr>
              <w:t>е</w:t>
            </w:r>
            <w:r w:rsidRPr="00B71DC6">
              <w:rPr>
                <w:sz w:val="24"/>
                <w:szCs w:val="24"/>
              </w:rPr>
              <w:t xml:space="preserve"> план</w:t>
            </w:r>
            <w:r>
              <w:rPr>
                <w:sz w:val="24"/>
                <w:szCs w:val="24"/>
              </w:rPr>
              <w:t xml:space="preserve">ы муниципальных образований </w:t>
            </w:r>
            <w:r w:rsidR="008A2291">
              <w:rPr>
                <w:sz w:val="24"/>
                <w:szCs w:val="24"/>
              </w:rPr>
              <w:t>Теченского</w:t>
            </w:r>
            <w:r>
              <w:rPr>
                <w:sz w:val="24"/>
                <w:szCs w:val="24"/>
              </w:rPr>
              <w:t xml:space="preserve"> сельского поселения</w:t>
            </w:r>
            <w:r w:rsidRPr="00B71DC6">
              <w:rPr>
                <w:sz w:val="24"/>
                <w:szCs w:val="24"/>
              </w:rPr>
              <w:t xml:space="preserve"> </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 xml:space="preserve">Региональные нормативы градостроительного проектирования </w:t>
            </w:r>
            <w:r>
              <w:rPr>
                <w:sz w:val="24"/>
                <w:szCs w:val="24"/>
              </w:rPr>
              <w:t>Челябинской области</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 xml:space="preserve">Местные нормативы градостроительного проектирования </w:t>
            </w:r>
            <w:r w:rsidR="008A2291">
              <w:rPr>
                <w:sz w:val="24"/>
                <w:szCs w:val="24"/>
              </w:rPr>
              <w:t>Теченского</w:t>
            </w:r>
            <w:r>
              <w:rPr>
                <w:sz w:val="24"/>
                <w:szCs w:val="24"/>
              </w:rPr>
              <w:t xml:space="preserve"> сельского поселения</w:t>
            </w:r>
          </w:p>
        </w:tc>
      </w:tr>
      <w:tr w:rsidR="00B71DC6" w:rsidRPr="00B71DC6" w:rsidTr="00B71DC6">
        <w:trPr>
          <w:trHeight w:val="381"/>
        </w:trPr>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Pr>
                <w:sz w:val="24"/>
                <w:szCs w:val="24"/>
              </w:rPr>
              <w:t>М</w:t>
            </w:r>
            <w:r w:rsidRPr="00B71DC6">
              <w:rPr>
                <w:sz w:val="24"/>
                <w:szCs w:val="24"/>
              </w:rPr>
              <w:t>униципальн</w:t>
            </w:r>
            <w:r>
              <w:rPr>
                <w:sz w:val="24"/>
                <w:szCs w:val="24"/>
              </w:rPr>
              <w:t>ая</w:t>
            </w:r>
            <w:r w:rsidRPr="00B71DC6">
              <w:rPr>
                <w:sz w:val="24"/>
                <w:szCs w:val="24"/>
              </w:rPr>
              <w:t xml:space="preserve"> программ</w:t>
            </w:r>
            <w:r>
              <w:rPr>
                <w:sz w:val="24"/>
                <w:szCs w:val="24"/>
              </w:rPr>
              <w:t>а</w:t>
            </w:r>
            <w:r w:rsidRPr="00B71DC6">
              <w:rPr>
                <w:sz w:val="24"/>
                <w:szCs w:val="24"/>
              </w:rPr>
              <w:t xml:space="preserve">  «Развитие образования в Сосновском муниципальном районе на 2016 -2017 годы»</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sidRPr="00DD5F2C">
              <w:rPr>
                <w:sz w:val="24"/>
                <w:szCs w:val="24"/>
              </w:rPr>
              <w:t>Программы развития здравоохранения Сосновского муниципального района до 2018 года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Pr>
                <w:sz w:val="24"/>
                <w:szCs w:val="24"/>
              </w:rPr>
              <w:t>М</w:t>
            </w:r>
            <w:r w:rsidRPr="00DD5F2C">
              <w:rPr>
                <w:sz w:val="24"/>
                <w:szCs w:val="24"/>
              </w:rPr>
              <w:t>униципальн</w:t>
            </w:r>
            <w:r>
              <w:rPr>
                <w:sz w:val="24"/>
                <w:szCs w:val="24"/>
              </w:rPr>
              <w:t>ая</w:t>
            </w:r>
            <w:r w:rsidRPr="00DD5F2C">
              <w:rPr>
                <w:sz w:val="24"/>
                <w:szCs w:val="24"/>
              </w:rPr>
              <w:t xml:space="preserve"> программ</w:t>
            </w:r>
            <w:r>
              <w:rPr>
                <w:sz w:val="24"/>
                <w:szCs w:val="24"/>
              </w:rPr>
              <w:t>а</w:t>
            </w:r>
            <w:r w:rsidRPr="00DD5F2C">
              <w:rPr>
                <w:sz w:val="24"/>
                <w:szCs w:val="24"/>
              </w:rPr>
              <w:t xml:space="preserve"> «Сохранение и развитие культуры Сосновского муниципального района на 2016-2018 годы»</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Pr>
                <w:sz w:val="24"/>
                <w:szCs w:val="24"/>
              </w:rPr>
              <w:t xml:space="preserve">Программа </w:t>
            </w:r>
            <w:r w:rsidRPr="00DD5F2C">
              <w:rPr>
                <w:sz w:val="24"/>
                <w:szCs w:val="24"/>
              </w:rPr>
              <w:t>развития здравоохранения Сосновского муниципального района до 2018 года</w:t>
            </w:r>
          </w:p>
        </w:tc>
      </w:tr>
    </w:tbl>
    <w:p w:rsidR="008F2103" w:rsidRDefault="008F2103" w:rsidP="00DD5F2C">
      <w:pPr>
        <w:pStyle w:val="1"/>
        <w:numPr>
          <w:ilvl w:val="0"/>
          <w:numId w:val="0"/>
        </w:numPr>
        <w:ind w:firstLine="851"/>
        <w:jc w:val="both"/>
        <w:rPr>
          <w:bCs/>
        </w:rPr>
      </w:pPr>
    </w:p>
    <w:p w:rsidR="00890679" w:rsidRPr="00DD5F2C" w:rsidRDefault="00B71DC6" w:rsidP="00DD5F2C">
      <w:pPr>
        <w:pStyle w:val="1"/>
        <w:numPr>
          <w:ilvl w:val="0"/>
          <w:numId w:val="0"/>
        </w:numPr>
        <w:ind w:firstLine="851"/>
        <w:jc w:val="both"/>
        <w:rPr>
          <w:bCs/>
        </w:rPr>
      </w:pPr>
      <w:r w:rsidRPr="00DD5F2C">
        <w:rPr>
          <w:bCs/>
        </w:rPr>
        <w:t xml:space="preserve">Перечень мероприятий по строительству, реконструкции объектов социальной инфраструктуры </w:t>
      </w:r>
      <w:r w:rsidR="008A2291">
        <w:rPr>
          <w:bCs/>
        </w:rPr>
        <w:t>Теченского</w:t>
      </w:r>
      <w:r w:rsidR="008F2103">
        <w:rPr>
          <w:bCs/>
        </w:rPr>
        <w:t xml:space="preserve"> сельского поселения представлен в таблице 12.</w:t>
      </w:r>
    </w:p>
    <w:p w:rsidR="008F2103" w:rsidRDefault="005744A4">
      <w:pPr>
        <w:rPr>
          <w:rFonts w:ascii="Times New Roman" w:hAnsi="Times New Roman" w:cs="Times New Roman"/>
          <w:sz w:val="28"/>
          <w:szCs w:val="28"/>
        </w:rPr>
        <w:sectPr w:rsidR="008F2103" w:rsidSect="00900F37">
          <w:headerReference w:type="default" r:id="rId19"/>
          <w:footerReference w:type="default" r:id="rId20"/>
          <w:pgSz w:w="11906" w:h="16838"/>
          <w:pgMar w:top="1134" w:right="851" w:bottom="1134" w:left="1134" w:header="709" w:footer="276" w:gutter="0"/>
          <w:cols w:space="708"/>
          <w:docGrid w:linePitch="360"/>
        </w:sectPr>
      </w:pPr>
      <w:r>
        <w:rPr>
          <w:rFonts w:ascii="Times New Roman" w:hAnsi="Times New Roman" w:cs="Times New Roman"/>
          <w:sz w:val="28"/>
          <w:szCs w:val="28"/>
        </w:rPr>
        <w:br w:type="page"/>
      </w:r>
    </w:p>
    <w:p w:rsidR="008F2103" w:rsidRPr="008F2103" w:rsidRDefault="008F2103" w:rsidP="008F2103">
      <w:pPr>
        <w:keepNext/>
        <w:spacing w:before="120" w:after="120" w:line="240" w:lineRule="auto"/>
        <w:jc w:val="right"/>
        <w:rPr>
          <w:rFonts w:ascii="Times New Roman" w:eastAsia="Times New Roman" w:hAnsi="Times New Roman" w:cs="Times New Roman"/>
          <w:bCs/>
          <w:sz w:val="28"/>
          <w:szCs w:val="28"/>
          <w:lang w:eastAsia="ru-RU"/>
        </w:rPr>
      </w:pPr>
      <w:bookmarkStart w:id="322" w:name="_Ref445453282"/>
      <w:r w:rsidRPr="008F2103">
        <w:rPr>
          <w:rFonts w:ascii="Times New Roman" w:eastAsia="Times New Roman" w:hAnsi="Times New Roman" w:cs="Times New Roman"/>
          <w:bCs/>
          <w:sz w:val="28"/>
          <w:szCs w:val="28"/>
          <w:lang w:eastAsia="ru-RU"/>
        </w:rPr>
        <w:lastRenderedPageBreak/>
        <w:t xml:space="preserve">Таблица </w:t>
      </w:r>
      <w:bookmarkEnd w:id="322"/>
      <w:r>
        <w:rPr>
          <w:rFonts w:ascii="Times New Roman" w:eastAsia="Times New Roman" w:hAnsi="Times New Roman" w:cs="Times New Roman"/>
          <w:bCs/>
          <w:iCs/>
          <w:sz w:val="28"/>
          <w:szCs w:val="28"/>
          <w:lang w:eastAsia="ru-RU"/>
        </w:rPr>
        <w:t>12</w:t>
      </w:r>
    </w:p>
    <w:p w:rsidR="008F2103" w:rsidRDefault="008F2103" w:rsidP="008F2103">
      <w:pPr>
        <w:keepNext/>
        <w:spacing w:before="120" w:after="120" w:line="240" w:lineRule="auto"/>
        <w:jc w:val="center"/>
        <w:rPr>
          <w:rFonts w:ascii="Times New Roman" w:eastAsia="Times New Roman" w:hAnsi="Times New Roman" w:cs="Times New Roman"/>
          <w:bCs/>
          <w:sz w:val="28"/>
          <w:szCs w:val="28"/>
          <w:lang w:eastAsia="ru-RU"/>
        </w:rPr>
      </w:pPr>
      <w:r w:rsidRPr="008F2103">
        <w:rPr>
          <w:rFonts w:ascii="Times New Roman" w:eastAsia="Times New Roman" w:hAnsi="Times New Roman" w:cs="Times New Roman"/>
          <w:bCs/>
          <w:sz w:val="28"/>
          <w:szCs w:val="28"/>
          <w:lang w:eastAsia="ru-RU"/>
        </w:rPr>
        <w:t>Перечень мероприятий по строительству, реконструкции</w:t>
      </w:r>
      <w:r>
        <w:rPr>
          <w:rFonts w:ascii="Times New Roman" w:eastAsia="Times New Roman" w:hAnsi="Times New Roman" w:cs="Times New Roman"/>
          <w:bCs/>
          <w:sz w:val="28"/>
          <w:szCs w:val="28"/>
          <w:lang w:eastAsia="ru-RU"/>
        </w:rPr>
        <w:t xml:space="preserve"> и модернизации</w:t>
      </w:r>
    </w:p>
    <w:p w:rsidR="008F2103" w:rsidRDefault="008F2103">
      <w:pPr>
        <w:rPr>
          <w:rFonts w:ascii="Times New Roman" w:hAnsi="Times New Roman" w:cs="Times New Roman"/>
          <w:sz w:val="28"/>
          <w:szCs w:val="28"/>
        </w:rPr>
      </w:pP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520"/>
        <w:gridCol w:w="1546"/>
        <w:gridCol w:w="2242"/>
        <w:gridCol w:w="696"/>
        <w:gridCol w:w="696"/>
        <w:gridCol w:w="696"/>
        <w:gridCol w:w="696"/>
        <w:gridCol w:w="696"/>
        <w:gridCol w:w="953"/>
      </w:tblGrid>
      <w:tr w:rsidR="00AF59BB" w:rsidRPr="003845AE" w:rsidTr="00AF59BB">
        <w:trPr>
          <w:trHeight w:val="20"/>
          <w:tblHeader/>
        </w:trPr>
        <w:tc>
          <w:tcPr>
            <w:tcW w:w="540"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 п/п</w:t>
            </w:r>
          </w:p>
        </w:tc>
        <w:tc>
          <w:tcPr>
            <w:tcW w:w="9520"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Наименование мероприятия</w:t>
            </w:r>
          </w:p>
        </w:tc>
        <w:tc>
          <w:tcPr>
            <w:tcW w:w="1546"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Год начала реализации мероприятия</w:t>
            </w:r>
          </w:p>
        </w:tc>
        <w:tc>
          <w:tcPr>
            <w:tcW w:w="2242"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Год окончания реализации мероприятия</w:t>
            </w:r>
          </w:p>
        </w:tc>
        <w:tc>
          <w:tcPr>
            <w:tcW w:w="4433" w:type="dxa"/>
            <w:gridSpan w:val="6"/>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годы реализации, в том числе по годам</w:t>
            </w:r>
          </w:p>
        </w:tc>
      </w:tr>
      <w:tr w:rsidR="003845AE" w:rsidRPr="003845AE" w:rsidTr="00AF59BB">
        <w:trPr>
          <w:trHeight w:val="20"/>
          <w:tblHeader/>
        </w:trPr>
        <w:tc>
          <w:tcPr>
            <w:tcW w:w="540"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p>
        </w:tc>
        <w:tc>
          <w:tcPr>
            <w:tcW w:w="9520"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p>
        </w:tc>
        <w:tc>
          <w:tcPr>
            <w:tcW w:w="1546"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p>
        </w:tc>
        <w:tc>
          <w:tcPr>
            <w:tcW w:w="2242"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2017</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2018</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2019</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2020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2021</w:t>
            </w:r>
          </w:p>
        </w:tc>
        <w:tc>
          <w:tcPr>
            <w:tcW w:w="953"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themeColor="text1"/>
                <w:sz w:val="24"/>
                <w:szCs w:val="24"/>
                <w:lang w:eastAsia="ru-RU"/>
              </w:rPr>
            </w:pPr>
            <w:r w:rsidRPr="003845AE">
              <w:rPr>
                <w:rFonts w:ascii="Times New Roman" w:eastAsia="Times New Roman" w:hAnsi="Times New Roman" w:cs="Times New Roman"/>
                <w:color w:val="000000" w:themeColor="text1"/>
                <w:sz w:val="24"/>
                <w:szCs w:val="24"/>
                <w:lang w:eastAsia="ru-RU"/>
              </w:rPr>
              <w:t>2022-2026</w:t>
            </w:r>
          </w:p>
        </w:tc>
      </w:tr>
      <w:tr w:rsidR="003845AE" w:rsidRPr="003845AE" w:rsidTr="00AF59BB">
        <w:trPr>
          <w:trHeight w:val="20"/>
        </w:trPr>
        <w:tc>
          <w:tcPr>
            <w:tcW w:w="18281" w:type="dxa"/>
            <w:gridSpan w:val="10"/>
            <w:shd w:val="clear" w:color="auto" w:fill="auto"/>
            <w:noWrap/>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Мероприятия в области культуры</w:t>
            </w:r>
          </w:p>
        </w:tc>
      </w:tr>
      <w:tr w:rsidR="00AF59BB"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1</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Реконструкция Теченского сельского клуба,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AF59BB"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Строительство досугового центра с музеем,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2026</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2026</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AF59BB"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3</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Развитие материально – технической базы учреждений культуры</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2020</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2020</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3845AE" w:rsidRPr="003845AE" w:rsidTr="00AF59BB">
        <w:trPr>
          <w:trHeight w:val="20"/>
        </w:trPr>
        <w:tc>
          <w:tcPr>
            <w:tcW w:w="18281" w:type="dxa"/>
            <w:gridSpan w:val="10"/>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Мероприятия в сфере образования</w:t>
            </w:r>
          </w:p>
        </w:tc>
      </w:tr>
      <w:tr w:rsidR="00AF59BB"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1</w:t>
            </w:r>
          </w:p>
        </w:tc>
        <w:tc>
          <w:tcPr>
            <w:tcW w:w="9520" w:type="dxa"/>
            <w:shd w:val="clear" w:color="auto" w:fill="auto"/>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Реконструкция МДОУ-ДС №36,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2022</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2022</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AF59BB"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Реконструкция МОУ Теченская среднеобразовательная школа,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2023</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2023</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3845AE"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3</w:t>
            </w:r>
          </w:p>
        </w:tc>
        <w:tc>
          <w:tcPr>
            <w:tcW w:w="9520" w:type="dxa"/>
            <w:shd w:val="clear" w:color="auto" w:fill="auto"/>
            <w:vAlign w:val="bottom"/>
            <w:hideMark/>
          </w:tcPr>
          <w:p w:rsidR="003845AE" w:rsidRPr="003845AE" w:rsidRDefault="003845AE" w:rsidP="00AF59BB">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Повышение охвата детей всеми</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видами образования, развитие</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 xml:space="preserve">профильного обучения </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2017</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2026</w:t>
            </w: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3845AE" w:rsidRPr="003845AE" w:rsidTr="00AF59BB">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4</w:t>
            </w:r>
          </w:p>
        </w:tc>
        <w:tc>
          <w:tcPr>
            <w:tcW w:w="9520" w:type="dxa"/>
            <w:shd w:val="clear" w:color="auto" w:fill="auto"/>
            <w:vAlign w:val="bottom"/>
            <w:hideMark/>
          </w:tcPr>
          <w:p w:rsidR="003845AE" w:rsidRPr="003845AE" w:rsidRDefault="003845AE" w:rsidP="008F0CBB">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Приведение системы образования в</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соответствие с запросами</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современной и перспективной</w:t>
            </w:r>
            <w:r w:rsidR="008F0C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системы хозяйства</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2017</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2026</w:t>
            </w: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70AD47" w:themeFill="accent6"/>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3845AE" w:rsidRPr="003845AE" w:rsidTr="00AF59BB">
        <w:trPr>
          <w:trHeight w:val="20"/>
        </w:trPr>
        <w:tc>
          <w:tcPr>
            <w:tcW w:w="18281" w:type="dxa"/>
            <w:gridSpan w:val="10"/>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Мероприятия в сфере здравоохранения</w:t>
            </w:r>
          </w:p>
        </w:tc>
      </w:tr>
      <w:tr w:rsidR="00AF59BB"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1</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Реконструкция ФАП,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3845AE"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Совершенствование методов диагностики, лечения и реабилитации больных</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2017</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2026</w:t>
            </w: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953"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3845AE"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3</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Привлечение профессиональных кадров в сферу здравоохранения,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2017</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2017</w:t>
            </w:r>
          </w:p>
        </w:tc>
        <w:tc>
          <w:tcPr>
            <w:tcW w:w="696" w:type="dxa"/>
            <w:shd w:val="clear" w:color="70AD47" w:fill="70AD47"/>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r w:rsidRPr="003845AE">
              <w:rPr>
                <w:rFonts w:ascii="Times New Roman" w:eastAsia="Times New Roman" w:hAnsi="Times New Roman" w:cs="Times New Roman"/>
                <w:color w:val="70AD47"/>
                <w:sz w:val="24"/>
                <w:szCs w:val="24"/>
                <w:lang w:eastAsia="ru-RU"/>
              </w:rPr>
              <w:t>-</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3845AE" w:rsidRPr="003845AE" w:rsidTr="00AF59BB">
        <w:trPr>
          <w:trHeight w:val="20"/>
        </w:trPr>
        <w:tc>
          <w:tcPr>
            <w:tcW w:w="18281" w:type="dxa"/>
            <w:gridSpan w:val="10"/>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Мероприятия в сфере физической культуры</w:t>
            </w:r>
          </w:p>
        </w:tc>
      </w:tr>
      <w:tr w:rsidR="00AF59BB"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1</w:t>
            </w:r>
          </w:p>
        </w:tc>
        <w:tc>
          <w:tcPr>
            <w:tcW w:w="9520" w:type="dxa"/>
            <w:shd w:val="clear" w:color="auto" w:fill="auto"/>
            <w:vAlign w:val="bottom"/>
            <w:hideMark/>
          </w:tcPr>
          <w:p w:rsidR="003845AE" w:rsidRPr="003845AE" w:rsidRDefault="003845AE" w:rsidP="00AF59BB">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Проектирование и строительство</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многофункциональной</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спортивной площадки на</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территории школы, п</w:t>
            </w:r>
            <w:r w:rsidR="00AF59BB">
              <w:rPr>
                <w:rFonts w:ascii="Times New Roman" w:eastAsia="Times New Roman" w:hAnsi="Times New Roman" w:cs="Times New Roman"/>
                <w:color w:val="000000"/>
                <w:sz w:val="24"/>
                <w:szCs w:val="24"/>
                <w:lang w:eastAsia="ru-RU"/>
              </w:rPr>
              <w:t>.</w:t>
            </w:r>
            <w:r w:rsidRPr="003845AE">
              <w:rPr>
                <w:rFonts w:ascii="Times New Roman" w:eastAsia="Times New Roman" w:hAnsi="Times New Roman" w:cs="Times New Roman"/>
                <w:color w:val="000000"/>
                <w:sz w:val="24"/>
                <w:szCs w:val="24"/>
                <w:lang w:eastAsia="ru-RU"/>
              </w:rPr>
              <w:t xml:space="preserve">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AF59BB"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w:t>
            </w:r>
          </w:p>
        </w:tc>
        <w:tc>
          <w:tcPr>
            <w:tcW w:w="9520" w:type="dxa"/>
            <w:shd w:val="clear" w:color="auto" w:fill="auto"/>
            <w:vAlign w:val="bottom"/>
            <w:hideMark/>
          </w:tcPr>
          <w:p w:rsidR="003845AE" w:rsidRPr="003845AE" w:rsidRDefault="003845AE" w:rsidP="00AF59BB">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Проектирование и строительство</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многофункциональной</w:t>
            </w:r>
            <w:r w:rsidR="00AF59BB">
              <w:rPr>
                <w:rFonts w:ascii="Times New Roman" w:eastAsia="Times New Roman" w:hAnsi="Times New Roman" w:cs="Times New Roman"/>
                <w:color w:val="000000"/>
                <w:sz w:val="24"/>
                <w:szCs w:val="24"/>
                <w:lang w:eastAsia="ru-RU"/>
              </w:rPr>
              <w:t xml:space="preserve"> </w:t>
            </w:r>
            <w:r w:rsidRPr="003845AE">
              <w:rPr>
                <w:rFonts w:ascii="Times New Roman" w:eastAsia="Times New Roman" w:hAnsi="Times New Roman" w:cs="Times New Roman"/>
                <w:color w:val="000000"/>
                <w:sz w:val="24"/>
                <w:szCs w:val="24"/>
                <w:lang w:eastAsia="ru-RU"/>
              </w:rPr>
              <w:t>спортивной площадки, п</w:t>
            </w:r>
            <w:r w:rsidR="00AF59BB">
              <w:rPr>
                <w:rFonts w:ascii="Times New Roman" w:eastAsia="Times New Roman" w:hAnsi="Times New Roman" w:cs="Times New Roman"/>
                <w:color w:val="000000"/>
                <w:sz w:val="24"/>
                <w:szCs w:val="24"/>
                <w:lang w:eastAsia="ru-RU"/>
              </w:rPr>
              <w:t>.</w:t>
            </w:r>
            <w:r w:rsidRPr="003845AE">
              <w:rPr>
                <w:rFonts w:ascii="Times New Roman" w:eastAsia="Times New Roman" w:hAnsi="Times New Roman" w:cs="Times New Roman"/>
                <w:color w:val="000000"/>
                <w:sz w:val="24"/>
                <w:szCs w:val="24"/>
                <w:lang w:eastAsia="ru-RU"/>
              </w:rPr>
              <w:t xml:space="preserve">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2019</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r>
      <w:tr w:rsidR="003845AE"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3</w:t>
            </w:r>
          </w:p>
        </w:tc>
        <w:tc>
          <w:tcPr>
            <w:tcW w:w="9520"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Резервирование земельного участка для размещения спортивного зала</w:t>
            </w:r>
            <w:r w:rsidR="00AF59BB">
              <w:rPr>
                <w:rFonts w:ascii="Times New Roman" w:eastAsia="Times New Roman" w:hAnsi="Times New Roman" w:cs="Times New Roman"/>
                <w:color w:val="000000"/>
                <w:sz w:val="24"/>
                <w:szCs w:val="24"/>
                <w:lang w:eastAsia="ru-RU"/>
              </w:rPr>
              <w:t>,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2021</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2021</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696"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c>
          <w:tcPr>
            <w:tcW w:w="953"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r w:rsidR="00AF59BB" w:rsidRPr="003845AE" w:rsidTr="00AF59BB">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4</w:t>
            </w:r>
          </w:p>
        </w:tc>
        <w:tc>
          <w:tcPr>
            <w:tcW w:w="9520" w:type="dxa"/>
            <w:shd w:val="clear" w:color="auto" w:fill="auto"/>
            <w:vAlign w:val="bottom"/>
            <w:hideMark/>
          </w:tcPr>
          <w:p w:rsidR="003845AE" w:rsidRPr="003845AE" w:rsidRDefault="003845AE" w:rsidP="00AF59BB">
            <w:pPr>
              <w:spacing w:after="0" w:line="240" w:lineRule="auto"/>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Строительство спортивного стадиона с беговой дорожкой, а также многофункциональными спортивными площадками для и</w:t>
            </w:r>
            <w:r w:rsidR="00AF59BB">
              <w:rPr>
                <w:rFonts w:ascii="Times New Roman" w:eastAsia="Times New Roman" w:hAnsi="Times New Roman" w:cs="Times New Roman"/>
                <w:color w:val="000000"/>
                <w:sz w:val="24"/>
                <w:szCs w:val="24"/>
                <w:lang w:eastAsia="ru-RU"/>
              </w:rPr>
              <w:t>гры в баскетбол, волейбол и пр.,</w:t>
            </w:r>
            <w:r w:rsidRPr="003845AE">
              <w:rPr>
                <w:rFonts w:ascii="Times New Roman" w:eastAsia="Times New Roman" w:hAnsi="Times New Roman" w:cs="Times New Roman"/>
                <w:color w:val="000000"/>
                <w:sz w:val="24"/>
                <w:szCs w:val="24"/>
                <w:lang w:eastAsia="ru-RU"/>
              </w:rPr>
              <w:t xml:space="preserve"> п. Теченский</w:t>
            </w:r>
          </w:p>
        </w:tc>
        <w:tc>
          <w:tcPr>
            <w:tcW w:w="154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2022</w:t>
            </w:r>
          </w:p>
        </w:tc>
        <w:tc>
          <w:tcPr>
            <w:tcW w:w="224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r w:rsidRPr="003845AE">
              <w:rPr>
                <w:rFonts w:ascii="Times New Roman" w:eastAsia="Times New Roman" w:hAnsi="Times New Roman" w:cs="Times New Roman"/>
                <w:color w:val="000000"/>
                <w:sz w:val="24"/>
                <w:szCs w:val="24"/>
                <w:lang w:eastAsia="ru-RU"/>
              </w:rPr>
              <w:t>2022</w:t>
            </w: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4"/>
                <w:szCs w:val="24"/>
                <w:lang w:eastAsia="ru-RU"/>
              </w:rPr>
            </w:pPr>
          </w:p>
        </w:tc>
        <w:tc>
          <w:tcPr>
            <w:tcW w:w="953" w:type="dxa"/>
            <w:shd w:val="clear" w:color="70AD47" w:fill="70AD47"/>
            <w:vAlign w:val="center"/>
          </w:tcPr>
          <w:p w:rsidR="003845AE" w:rsidRPr="003845AE" w:rsidRDefault="003845AE" w:rsidP="003845AE">
            <w:pPr>
              <w:spacing w:after="0" w:line="240" w:lineRule="auto"/>
              <w:jc w:val="center"/>
              <w:rPr>
                <w:rFonts w:ascii="Times New Roman" w:eastAsia="Times New Roman" w:hAnsi="Times New Roman" w:cs="Times New Roman"/>
                <w:color w:val="70AD47"/>
                <w:sz w:val="24"/>
                <w:szCs w:val="24"/>
                <w:lang w:eastAsia="ru-RU"/>
              </w:rPr>
            </w:pPr>
          </w:p>
        </w:tc>
      </w:tr>
    </w:tbl>
    <w:p w:rsidR="008F2103" w:rsidRDefault="008F2103">
      <w:pPr>
        <w:rPr>
          <w:rFonts w:ascii="Times New Roman" w:hAnsi="Times New Roman" w:cs="Times New Roman"/>
          <w:sz w:val="28"/>
          <w:szCs w:val="28"/>
        </w:rPr>
        <w:sectPr w:rsidR="008F2103" w:rsidSect="008F2103">
          <w:headerReference w:type="default" r:id="rId21"/>
          <w:footerReference w:type="default" r:id="rId22"/>
          <w:pgSz w:w="20163" w:h="12242" w:orient="landscape" w:code="5"/>
          <w:pgMar w:top="851" w:right="1134" w:bottom="1134" w:left="1134" w:header="709" w:footer="278" w:gutter="0"/>
          <w:cols w:space="708"/>
          <w:docGrid w:linePitch="360"/>
        </w:sectPr>
      </w:pPr>
    </w:p>
    <w:p w:rsidR="005744A4" w:rsidRDefault="005744A4" w:rsidP="00EE7885">
      <w:pPr>
        <w:pStyle w:val="1"/>
      </w:pPr>
      <w:bookmarkStart w:id="323" w:name="_Toc480764596"/>
      <w:r w:rsidRPr="005744A4">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23"/>
    </w:p>
    <w:p w:rsidR="008F2103" w:rsidRDefault="008F2103" w:rsidP="008F2103">
      <w:pPr>
        <w:pStyle w:val="1"/>
        <w:numPr>
          <w:ilvl w:val="0"/>
          <w:numId w:val="0"/>
        </w:numPr>
        <w:ind w:firstLine="851"/>
        <w:jc w:val="both"/>
        <w:rPr>
          <w:bCs/>
        </w:rPr>
      </w:pPr>
      <w:r w:rsidRPr="008F2103">
        <w:rPr>
          <w:bCs/>
        </w:rP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r w:rsidR="008A2291">
        <w:rPr>
          <w:bCs/>
        </w:rPr>
        <w:t>Теченского</w:t>
      </w:r>
      <w:r>
        <w:rPr>
          <w:bCs/>
        </w:rPr>
        <w:t xml:space="preserve"> </w:t>
      </w:r>
      <w:r w:rsidRPr="008F2103">
        <w:rPr>
          <w:bCs/>
        </w:rPr>
        <w:t>сельского поселения. Предложения по величине необходимых инвестиц</w:t>
      </w:r>
      <w:r>
        <w:rPr>
          <w:bCs/>
        </w:rPr>
        <w:t>ий в новое строительство, рекон</w:t>
      </w:r>
      <w:r w:rsidRPr="008F2103">
        <w:rPr>
          <w:bCs/>
        </w:rPr>
        <w:t xml:space="preserve">струкцию и капитальный ремонт объектов социальной инфраструктуры </w:t>
      </w:r>
      <w:r>
        <w:rPr>
          <w:bCs/>
        </w:rPr>
        <w:t>Поселения</w:t>
      </w:r>
      <w:r w:rsidRPr="008F2103">
        <w:rPr>
          <w:bCs/>
        </w:rPr>
        <w:t xml:space="preserve"> представлены в таблиц</w:t>
      </w:r>
      <w:r>
        <w:rPr>
          <w:bCs/>
        </w:rPr>
        <w:t>е</w:t>
      </w:r>
      <w:r w:rsidRPr="008F2103">
        <w:rPr>
          <w:bCs/>
        </w:rPr>
        <w:t xml:space="preserve"> 13. </w:t>
      </w:r>
    </w:p>
    <w:p w:rsidR="008F2103" w:rsidRPr="008F2103" w:rsidRDefault="008F2103" w:rsidP="008F2103">
      <w:pPr>
        <w:pStyle w:val="1"/>
        <w:numPr>
          <w:ilvl w:val="0"/>
          <w:numId w:val="0"/>
        </w:numPr>
        <w:ind w:firstLine="851"/>
        <w:jc w:val="both"/>
        <w:rPr>
          <w:bCs/>
        </w:rPr>
      </w:pPr>
      <w:r w:rsidRPr="008F2103">
        <w:rPr>
          <w:bCs/>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Pr>
          <w:bCs/>
        </w:rPr>
        <w:t>П</w:t>
      </w:r>
      <w:r w:rsidRPr="008F2103">
        <w:rPr>
          <w:bCs/>
        </w:rPr>
        <w:t>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Pr>
          <w:bCs/>
        </w:rPr>
        <w:t>.</w:t>
      </w:r>
    </w:p>
    <w:p w:rsidR="008F2103" w:rsidRPr="008F2103" w:rsidRDefault="008F2103" w:rsidP="008F2103">
      <w:pPr>
        <w:pStyle w:val="1"/>
        <w:numPr>
          <w:ilvl w:val="0"/>
          <w:numId w:val="0"/>
        </w:numPr>
        <w:ind w:firstLine="851"/>
        <w:jc w:val="both"/>
        <w:rPr>
          <w:bCs/>
        </w:rPr>
      </w:pPr>
      <w:r w:rsidRPr="008F2103">
        <w:rPr>
          <w:bCs/>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8F2103" w:rsidRPr="008F2103" w:rsidRDefault="008F2103" w:rsidP="008F2103">
      <w:pPr>
        <w:pStyle w:val="1"/>
        <w:numPr>
          <w:ilvl w:val="0"/>
          <w:numId w:val="31"/>
        </w:numPr>
        <w:jc w:val="both"/>
        <w:rPr>
          <w:bCs/>
        </w:rPr>
      </w:pPr>
      <w:r w:rsidRPr="008F2103">
        <w:rPr>
          <w:bCs/>
        </w:rPr>
        <w:t>расчет по сборнику Государственные сметные нормативы. НЦС 81-02-2014. Укрупненные нормативы цены строительства. НЦС-2014;</w:t>
      </w:r>
    </w:p>
    <w:p w:rsidR="008F2103" w:rsidRPr="008F2103" w:rsidRDefault="008F2103" w:rsidP="008F2103">
      <w:pPr>
        <w:pStyle w:val="1"/>
        <w:numPr>
          <w:ilvl w:val="0"/>
          <w:numId w:val="31"/>
        </w:numPr>
        <w:jc w:val="both"/>
        <w:rPr>
          <w:bCs/>
        </w:rPr>
      </w:pPr>
      <w:r w:rsidRPr="008F2103">
        <w:rPr>
          <w:bCs/>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8F2103" w:rsidRPr="008F2103" w:rsidRDefault="008F2103" w:rsidP="008F2103">
      <w:pPr>
        <w:pStyle w:val="1"/>
        <w:numPr>
          <w:ilvl w:val="0"/>
          <w:numId w:val="31"/>
        </w:numPr>
        <w:jc w:val="both"/>
        <w:rPr>
          <w:bCs/>
        </w:rPr>
      </w:pPr>
      <w:r w:rsidRPr="008F2103">
        <w:rPr>
          <w:bCs/>
        </w:rPr>
        <w:t>определение в соответствии с данными программ социально-экономического развития регионального и/или местного уровней;</w:t>
      </w:r>
    </w:p>
    <w:p w:rsidR="008F2103" w:rsidRPr="008F2103" w:rsidRDefault="008F2103" w:rsidP="008F2103">
      <w:pPr>
        <w:pStyle w:val="1"/>
        <w:numPr>
          <w:ilvl w:val="0"/>
          <w:numId w:val="31"/>
        </w:numPr>
        <w:jc w:val="both"/>
        <w:rPr>
          <w:bCs/>
        </w:rPr>
      </w:pPr>
      <w:r w:rsidRPr="008F2103">
        <w:rPr>
          <w:bCs/>
        </w:rPr>
        <w:t>определение на основе объектов-аналогов из сети Интернет.</w:t>
      </w:r>
    </w:p>
    <w:p w:rsidR="008F2103" w:rsidRPr="008F2103" w:rsidRDefault="008F2103" w:rsidP="008F2103">
      <w:pPr>
        <w:pStyle w:val="1"/>
        <w:numPr>
          <w:ilvl w:val="0"/>
          <w:numId w:val="0"/>
        </w:numPr>
        <w:ind w:firstLine="851"/>
        <w:jc w:val="both"/>
        <w:rPr>
          <w:bCs/>
        </w:rPr>
      </w:pPr>
      <w:r w:rsidRPr="008F2103">
        <w:rPr>
          <w:bCs/>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8F2103" w:rsidRDefault="008F2103" w:rsidP="008F2103">
      <w:pPr>
        <w:pStyle w:val="1"/>
        <w:numPr>
          <w:ilvl w:val="0"/>
          <w:numId w:val="0"/>
        </w:numPr>
        <w:ind w:firstLine="851"/>
        <w:jc w:val="both"/>
        <w:rPr>
          <w:bCs/>
        </w:rPr>
        <w:sectPr w:rsidR="008F2103" w:rsidSect="00900F37">
          <w:headerReference w:type="default" r:id="rId23"/>
          <w:footerReference w:type="default" r:id="rId24"/>
          <w:pgSz w:w="11906" w:h="16838"/>
          <w:pgMar w:top="1134" w:right="851" w:bottom="1134" w:left="1134" w:header="709" w:footer="276" w:gutter="0"/>
          <w:cols w:space="708"/>
          <w:docGrid w:linePitch="360"/>
        </w:sectPr>
      </w:pPr>
      <w:r w:rsidRPr="008F2103">
        <w:rPr>
          <w:bCs/>
        </w:rPr>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Pr>
          <w:bCs/>
        </w:rPr>
        <w:t>Челябинской области.</w:t>
      </w:r>
    </w:p>
    <w:p w:rsidR="008F2103" w:rsidRDefault="008F2103" w:rsidP="008F2103">
      <w:pPr>
        <w:pStyle w:val="1"/>
        <w:numPr>
          <w:ilvl w:val="0"/>
          <w:numId w:val="0"/>
        </w:numPr>
        <w:ind w:firstLine="851"/>
        <w:jc w:val="right"/>
        <w:rPr>
          <w:bCs/>
        </w:rPr>
      </w:pPr>
      <w:r w:rsidRPr="008F2103">
        <w:rPr>
          <w:bCs/>
        </w:rPr>
        <w:lastRenderedPageBreak/>
        <w:t>Таблица 13</w:t>
      </w:r>
    </w:p>
    <w:p w:rsidR="008F2103" w:rsidRPr="008F2103" w:rsidRDefault="008F2103" w:rsidP="008F2103">
      <w:pPr>
        <w:pStyle w:val="1"/>
        <w:numPr>
          <w:ilvl w:val="0"/>
          <w:numId w:val="0"/>
        </w:numPr>
        <w:ind w:firstLine="851"/>
        <w:jc w:val="center"/>
        <w:rPr>
          <w:bCs/>
        </w:rPr>
      </w:pPr>
      <w:r w:rsidRPr="008F2103">
        <w:rPr>
          <w:bCs/>
        </w:rPr>
        <w:t>Объем инвестиций в строительство, реконструкцию и капитальный ремонт объектов социальной инфраструктуры</w:t>
      </w:r>
    </w:p>
    <w:p w:rsidR="008F2103" w:rsidRDefault="008F2103">
      <w:pPr>
        <w:rPr>
          <w:rFonts w:ascii="Times New Roman" w:hAnsi="Times New Roman" w:cs="Times New Roman"/>
          <w:sz w:val="28"/>
          <w:szCs w:val="28"/>
        </w:rPr>
      </w:pP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24"/>
        <w:gridCol w:w="1324"/>
        <w:gridCol w:w="1324"/>
        <w:gridCol w:w="774"/>
        <w:gridCol w:w="1382"/>
        <w:gridCol w:w="1141"/>
        <w:gridCol w:w="1008"/>
        <w:gridCol w:w="1119"/>
        <w:gridCol w:w="616"/>
        <w:gridCol w:w="616"/>
        <w:gridCol w:w="616"/>
        <w:gridCol w:w="616"/>
        <w:gridCol w:w="616"/>
        <w:gridCol w:w="696"/>
        <w:gridCol w:w="1159"/>
        <w:gridCol w:w="1310"/>
      </w:tblGrid>
      <w:tr w:rsidR="003845AE" w:rsidRPr="003845AE" w:rsidTr="003845AE">
        <w:trPr>
          <w:trHeight w:val="20"/>
          <w:tblHeader/>
        </w:trPr>
        <w:tc>
          <w:tcPr>
            <w:tcW w:w="540"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п/п</w:t>
            </w:r>
          </w:p>
        </w:tc>
        <w:tc>
          <w:tcPr>
            <w:tcW w:w="3424"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Наименование мероприятия</w:t>
            </w:r>
          </w:p>
        </w:tc>
        <w:tc>
          <w:tcPr>
            <w:tcW w:w="1324"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Год начала реализации мероприятия</w:t>
            </w:r>
          </w:p>
        </w:tc>
        <w:tc>
          <w:tcPr>
            <w:tcW w:w="1324"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Год окончания реализации мероприятия</w:t>
            </w:r>
          </w:p>
        </w:tc>
        <w:tc>
          <w:tcPr>
            <w:tcW w:w="5424" w:type="dxa"/>
            <w:gridSpan w:val="5"/>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Источники финансирования, млн. руб.</w:t>
            </w:r>
          </w:p>
        </w:tc>
        <w:tc>
          <w:tcPr>
            <w:tcW w:w="3776" w:type="dxa"/>
            <w:gridSpan w:val="6"/>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годы реализации, в том числе по годам</w:t>
            </w:r>
          </w:p>
        </w:tc>
        <w:tc>
          <w:tcPr>
            <w:tcW w:w="1159"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Разработка ПСД</w:t>
            </w:r>
          </w:p>
        </w:tc>
        <w:tc>
          <w:tcPr>
            <w:tcW w:w="1310" w:type="dxa"/>
            <w:vMerge w:val="restart"/>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Год разработки ПСД</w:t>
            </w:r>
          </w:p>
        </w:tc>
      </w:tr>
      <w:tr w:rsidR="003845AE" w:rsidRPr="003845AE" w:rsidTr="003845AE">
        <w:trPr>
          <w:trHeight w:val="20"/>
          <w:tblHeader/>
        </w:trPr>
        <w:tc>
          <w:tcPr>
            <w:tcW w:w="540"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c>
          <w:tcPr>
            <w:tcW w:w="3424"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c>
          <w:tcPr>
            <w:tcW w:w="1324"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c>
          <w:tcPr>
            <w:tcW w:w="1324"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Всего, в том числе</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Федеральный бюджет</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Областной бюджет</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Местный бюджет</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Прочие источники</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2018</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2021</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2022-2026</w:t>
            </w:r>
          </w:p>
        </w:tc>
        <w:tc>
          <w:tcPr>
            <w:tcW w:w="1159"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c>
          <w:tcPr>
            <w:tcW w:w="1310" w:type="dxa"/>
            <w:vMerge/>
            <w:vAlign w:val="center"/>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p>
        </w:tc>
      </w:tr>
      <w:tr w:rsidR="003845AE" w:rsidRPr="003845AE" w:rsidTr="003845AE">
        <w:trPr>
          <w:trHeight w:val="20"/>
        </w:trPr>
        <w:tc>
          <w:tcPr>
            <w:tcW w:w="18281" w:type="dxa"/>
            <w:gridSpan w:val="17"/>
            <w:shd w:val="clear" w:color="auto" w:fill="auto"/>
            <w:noWrap/>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Мероприятия в области культуры</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Реконструкция Теченского сельского клуба,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0,5</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0,5</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0,5</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0,1</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2018</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Строительство досугового центра с музеем,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2026</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2026</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98,0</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98,0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98,0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4,9</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2025</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Развитие материально – технической базы учреждений культуры</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2020</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2020</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5,0</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5,0</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5,0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0,6</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r>
      <w:tr w:rsidR="003845AE" w:rsidRPr="003845AE" w:rsidTr="003845AE">
        <w:trPr>
          <w:trHeight w:val="20"/>
        </w:trPr>
        <w:tc>
          <w:tcPr>
            <w:tcW w:w="18281" w:type="dxa"/>
            <w:gridSpan w:val="17"/>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Мероприятия в сфере образования</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w:t>
            </w:r>
          </w:p>
        </w:tc>
        <w:tc>
          <w:tcPr>
            <w:tcW w:w="3424" w:type="dxa"/>
            <w:shd w:val="clear" w:color="auto" w:fill="auto"/>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Реконструкция МДОУ-ДС №36,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3,3</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3,3</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3,3</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0,4</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2021</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Реконструкция МОУ Теченская среднеобразовательная школа,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2023</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2023</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4,5</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4,5</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4,5</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0,5</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Повышение охвата детей всеми</w:t>
            </w:r>
            <w:r w:rsidRPr="003845AE">
              <w:rPr>
                <w:rFonts w:ascii="Times New Roman" w:eastAsia="Times New Roman" w:hAnsi="Times New Roman" w:cs="Times New Roman"/>
                <w:color w:val="000000"/>
                <w:sz w:val="20"/>
                <w:szCs w:val="20"/>
                <w:lang w:eastAsia="ru-RU"/>
              </w:rPr>
              <w:br/>
              <w:t>видами образования, развитие</w:t>
            </w:r>
            <w:r w:rsidRPr="003845AE">
              <w:rPr>
                <w:rFonts w:ascii="Times New Roman" w:eastAsia="Times New Roman" w:hAnsi="Times New Roman" w:cs="Times New Roman"/>
                <w:color w:val="000000"/>
                <w:sz w:val="20"/>
                <w:szCs w:val="20"/>
                <w:lang w:eastAsia="ru-RU"/>
              </w:rPr>
              <w:br/>
              <w:t xml:space="preserve">профильного обучения </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2026</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w:t>
            </w:r>
          </w:p>
        </w:tc>
      </w:tr>
      <w:tr w:rsidR="003845AE" w:rsidRPr="003845AE" w:rsidTr="003845AE">
        <w:trPr>
          <w:trHeight w:val="20"/>
        </w:trPr>
        <w:tc>
          <w:tcPr>
            <w:tcW w:w="540" w:type="dxa"/>
            <w:shd w:val="clear" w:color="auto" w:fill="auto"/>
            <w:noWrap/>
            <w:vAlign w:val="center"/>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Приведение системы образования в</w:t>
            </w:r>
            <w:r w:rsidRPr="003845AE">
              <w:rPr>
                <w:rFonts w:ascii="Times New Roman" w:eastAsia="Times New Roman" w:hAnsi="Times New Roman" w:cs="Times New Roman"/>
                <w:color w:val="000000"/>
                <w:sz w:val="20"/>
                <w:szCs w:val="20"/>
                <w:lang w:eastAsia="ru-RU"/>
              </w:rPr>
              <w:br/>
              <w:t>соответствие с запросами</w:t>
            </w:r>
            <w:r w:rsidRPr="003845AE">
              <w:rPr>
                <w:rFonts w:ascii="Times New Roman" w:eastAsia="Times New Roman" w:hAnsi="Times New Roman" w:cs="Times New Roman"/>
                <w:color w:val="000000"/>
                <w:sz w:val="20"/>
                <w:szCs w:val="20"/>
                <w:lang w:eastAsia="ru-RU"/>
              </w:rPr>
              <w:br/>
              <w:t>современной и перспективной</w:t>
            </w:r>
            <w:r w:rsidRPr="003845AE">
              <w:rPr>
                <w:rFonts w:ascii="Times New Roman" w:eastAsia="Times New Roman" w:hAnsi="Times New Roman" w:cs="Times New Roman"/>
                <w:color w:val="000000"/>
                <w:sz w:val="20"/>
                <w:szCs w:val="20"/>
                <w:lang w:eastAsia="ru-RU"/>
              </w:rPr>
              <w:br/>
              <w:t>системы хозяйства</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2026</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w:t>
            </w:r>
          </w:p>
        </w:tc>
      </w:tr>
      <w:tr w:rsidR="003845AE" w:rsidRPr="003845AE" w:rsidTr="003845AE">
        <w:trPr>
          <w:trHeight w:val="20"/>
        </w:trPr>
        <w:tc>
          <w:tcPr>
            <w:tcW w:w="18281" w:type="dxa"/>
            <w:gridSpan w:val="17"/>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Мероприятия в сфере здравоохранения</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Реконструкция ФАП,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7,5</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7,5</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7,5</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0,8</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2018</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Совершенствование методов диагностики, лечения и реабилитации больных</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2026</w:t>
            </w:r>
          </w:p>
        </w:tc>
        <w:tc>
          <w:tcPr>
            <w:tcW w:w="774"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82"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41"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008"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1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5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2016</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Привлечение профессиональных кадров в сферу здравоохранения,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2017</w:t>
            </w:r>
          </w:p>
        </w:tc>
        <w:tc>
          <w:tcPr>
            <w:tcW w:w="774"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82"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41"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008"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1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5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2016</w:t>
            </w:r>
          </w:p>
        </w:tc>
      </w:tr>
      <w:tr w:rsidR="003845AE" w:rsidRPr="003845AE" w:rsidTr="003845AE">
        <w:trPr>
          <w:trHeight w:val="20"/>
        </w:trPr>
        <w:tc>
          <w:tcPr>
            <w:tcW w:w="18281" w:type="dxa"/>
            <w:gridSpan w:val="17"/>
            <w:shd w:val="clear" w:color="auto" w:fill="auto"/>
            <w:noWrap/>
            <w:vAlign w:val="bottom"/>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Мероприятия в сфере физической культуры</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Проектирование и строительство</w:t>
            </w:r>
            <w:r w:rsidRPr="003845AE">
              <w:rPr>
                <w:rFonts w:ascii="Times New Roman" w:eastAsia="Times New Roman" w:hAnsi="Times New Roman" w:cs="Times New Roman"/>
                <w:color w:val="000000"/>
                <w:sz w:val="20"/>
                <w:szCs w:val="20"/>
                <w:lang w:eastAsia="ru-RU"/>
              </w:rPr>
              <w:br/>
              <w:t>многофункциональной</w:t>
            </w:r>
            <w:r w:rsidRPr="003845AE">
              <w:rPr>
                <w:rFonts w:ascii="Times New Roman" w:eastAsia="Times New Roman" w:hAnsi="Times New Roman" w:cs="Times New Roman"/>
                <w:color w:val="000000"/>
                <w:sz w:val="20"/>
                <w:szCs w:val="20"/>
                <w:lang w:eastAsia="ru-RU"/>
              </w:rPr>
              <w:br/>
              <w:t>спортивной площадки на</w:t>
            </w:r>
            <w:r w:rsidRPr="003845AE">
              <w:rPr>
                <w:rFonts w:ascii="Times New Roman" w:eastAsia="Times New Roman" w:hAnsi="Times New Roman" w:cs="Times New Roman"/>
                <w:color w:val="000000"/>
                <w:sz w:val="20"/>
                <w:szCs w:val="20"/>
                <w:lang w:eastAsia="ru-RU"/>
              </w:rPr>
              <w:br/>
              <w:t>территории школы, п</w:t>
            </w:r>
            <w:r>
              <w:rPr>
                <w:rFonts w:ascii="Times New Roman" w:eastAsia="Times New Roman" w:hAnsi="Times New Roman" w:cs="Times New Roman"/>
                <w:color w:val="000000"/>
                <w:sz w:val="20"/>
                <w:szCs w:val="20"/>
                <w:lang w:eastAsia="ru-RU"/>
              </w:rPr>
              <w:t>.</w:t>
            </w:r>
            <w:r w:rsidRPr="003845AE">
              <w:rPr>
                <w:rFonts w:ascii="Times New Roman" w:eastAsia="Times New Roman" w:hAnsi="Times New Roman" w:cs="Times New Roman"/>
                <w:color w:val="000000"/>
                <w:sz w:val="20"/>
                <w:szCs w:val="20"/>
                <w:lang w:eastAsia="ru-RU"/>
              </w:rPr>
              <w:t xml:space="preserve">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3,0</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3,0</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0,3</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2018</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lastRenderedPageBreak/>
              <w:t>2</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Проектирование и строительство</w:t>
            </w:r>
            <w:r w:rsidRPr="003845AE">
              <w:rPr>
                <w:rFonts w:ascii="Times New Roman" w:eastAsia="Times New Roman" w:hAnsi="Times New Roman" w:cs="Times New Roman"/>
                <w:color w:val="000000"/>
                <w:sz w:val="20"/>
                <w:szCs w:val="20"/>
                <w:lang w:eastAsia="ru-RU"/>
              </w:rPr>
              <w:br/>
              <w:t>многофункциональной</w:t>
            </w:r>
            <w:r w:rsidRPr="003845AE">
              <w:rPr>
                <w:rFonts w:ascii="Times New Roman" w:eastAsia="Times New Roman" w:hAnsi="Times New Roman" w:cs="Times New Roman"/>
                <w:color w:val="000000"/>
                <w:sz w:val="20"/>
                <w:szCs w:val="20"/>
                <w:lang w:eastAsia="ru-RU"/>
              </w:rPr>
              <w:br/>
              <w:t>спортивной площадки, п</w:t>
            </w:r>
            <w:r>
              <w:rPr>
                <w:rFonts w:ascii="Times New Roman" w:eastAsia="Times New Roman" w:hAnsi="Times New Roman" w:cs="Times New Roman"/>
                <w:color w:val="000000"/>
                <w:sz w:val="20"/>
                <w:szCs w:val="20"/>
                <w:lang w:eastAsia="ru-RU"/>
              </w:rPr>
              <w:t>.</w:t>
            </w:r>
            <w:r w:rsidRPr="003845AE">
              <w:rPr>
                <w:rFonts w:ascii="Times New Roman" w:eastAsia="Times New Roman" w:hAnsi="Times New Roman" w:cs="Times New Roman"/>
                <w:color w:val="000000"/>
                <w:sz w:val="20"/>
                <w:szCs w:val="20"/>
                <w:lang w:eastAsia="ru-RU"/>
              </w:rPr>
              <w:t xml:space="preserve">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2019</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7,2</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7,2</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7,2</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0,8</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2018</w:t>
            </w: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3</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Резервирование земельного участка для размещения спортивного зала</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2021</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2021</w:t>
            </w:r>
          </w:p>
        </w:tc>
        <w:tc>
          <w:tcPr>
            <w:tcW w:w="774"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82"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41"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008"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1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1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696"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159"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c>
          <w:tcPr>
            <w:tcW w:w="1310" w:type="dxa"/>
            <w:shd w:val="clear" w:color="auto" w:fill="auto"/>
            <w:vAlign w:val="center"/>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p>
        </w:tc>
      </w:tr>
      <w:tr w:rsidR="003845AE" w:rsidRPr="003845AE" w:rsidTr="003845AE">
        <w:trPr>
          <w:trHeight w:val="20"/>
        </w:trPr>
        <w:tc>
          <w:tcPr>
            <w:tcW w:w="540" w:type="dxa"/>
            <w:shd w:val="clear" w:color="auto" w:fill="auto"/>
            <w:noWrap/>
            <w:vAlign w:val="bottom"/>
            <w:hideMark/>
          </w:tcPr>
          <w:p w:rsidR="003845AE" w:rsidRPr="003845AE" w:rsidRDefault="003845AE" w:rsidP="003845AE">
            <w:pPr>
              <w:spacing w:after="0" w:line="240" w:lineRule="auto"/>
              <w:jc w:val="right"/>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4</w:t>
            </w:r>
          </w:p>
        </w:tc>
        <w:tc>
          <w:tcPr>
            <w:tcW w:w="3424" w:type="dxa"/>
            <w:shd w:val="clear" w:color="auto" w:fill="auto"/>
            <w:vAlign w:val="bottom"/>
            <w:hideMark/>
          </w:tcPr>
          <w:p w:rsidR="003845AE" w:rsidRPr="003845AE" w:rsidRDefault="003845AE" w:rsidP="003845AE">
            <w:pPr>
              <w:spacing w:after="0" w:line="240" w:lineRule="auto"/>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Строительство спортивного стадиона с беговой дорожкой, а также многофункциональными спортивными площадками для игры в баскетбол, волейбол и пр. , п. Теченский</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w:t>
            </w:r>
          </w:p>
        </w:tc>
        <w:tc>
          <w:tcPr>
            <w:tcW w:w="132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2022</w:t>
            </w:r>
          </w:p>
        </w:tc>
        <w:tc>
          <w:tcPr>
            <w:tcW w:w="774"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14,2</w:t>
            </w:r>
          </w:p>
        </w:tc>
        <w:tc>
          <w:tcPr>
            <w:tcW w:w="1382"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141"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1008"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14,2</w:t>
            </w:r>
          </w:p>
        </w:tc>
        <w:tc>
          <w:tcPr>
            <w:tcW w:w="111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 </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1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0,0</w:t>
            </w:r>
          </w:p>
        </w:tc>
        <w:tc>
          <w:tcPr>
            <w:tcW w:w="696"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14,2</w:t>
            </w:r>
          </w:p>
        </w:tc>
        <w:tc>
          <w:tcPr>
            <w:tcW w:w="1159"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1,6</w:t>
            </w:r>
          </w:p>
        </w:tc>
        <w:tc>
          <w:tcPr>
            <w:tcW w:w="1310" w:type="dxa"/>
            <w:shd w:val="clear" w:color="auto" w:fill="auto"/>
            <w:vAlign w:val="center"/>
            <w:hideMark/>
          </w:tcPr>
          <w:p w:rsidR="003845AE" w:rsidRPr="003845AE" w:rsidRDefault="003845AE" w:rsidP="003845AE">
            <w:pPr>
              <w:spacing w:after="0" w:line="240" w:lineRule="auto"/>
              <w:jc w:val="center"/>
              <w:rPr>
                <w:rFonts w:ascii="Times New Roman" w:eastAsia="Times New Roman" w:hAnsi="Times New Roman" w:cs="Times New Roman"/>
                <w:color w:val="000000"/>
                <w:sz w:val="20"/>
                <w:szCs w:val="20"/>
                <w:lang w:eastAsia="ru-RU"/>
              </w:rPr>
            </w:pPr>
            <w:r w:rsidRPr="003845AE">
              <w:rPr>
                <w:rFonts w:ascii="Times New Roman" w:eastAsia="Times New Roman" w:hAnsi="Times New Roman" w:cs="Times New Roman"/>
                <w:color w:val="000000"/>
                <w:sz w:val="20"/>
                <w:szCs w:val="20"/>
                <w:lang w:eastAsia="ru-RU"/>
              </w:rPr>
              <w:t>2021</w:t>
            </w:r>
          </w:p>
        </w:tc>
      </w:tr>
    </w:tbl>
    <w:p w:rsidR="008F2103" w:rsidRDefault="008F2103">
      <w:pPr>
        <w:rPr>
          <w:rFonts w:ascii="Times New Roman" w:hAnsi="Times New Roman" w:cs="Times New Roman"/>
          <w:sz w:val="28"/>
          <w:szCs w:val="28"/>
        </w:rPr>
        <w:sectPr w:rsidR="008F2103" w:rsidSect="008F2103">
          <w:headerReference w:type="default" r:id="rId25"/>
          <w:pgSz w:w="20163" w:h="12242" w:orient="landscape" w:code="5"/>
          <w:pgMar w:top="851" w:right="1134" w:bottom="1134" w:left="1134" w:header="709" w:footer="278" w:gutter="0"/>
          <w:cols w:space="708"/>
          <w:docGrid w:linePitch="360"/>
        </w:sectPr>
      </w:pPr>
    </w:p>
    <w:p w:rsidR="005744A4" w:rsidRDefault="005744A4" w:rsidP="00EE7885">
      <w:pPr>
        <w:pStyle w:val="1"/>
      </w:pPr>
      <w:bookmarkStart w:id="324" w:name="_Toc480764597"/>
      <w:r w:rsidRPr="005744A4">
        <w:lastRenderedPageBreak/>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bookmarkEnd w:id="324"/>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на 201</w:t>
      </w:r>
      <w:r>
        <w:rPr>
          <w:rFonts w:ascii="Times New Roman" w:eastAsia="Calibri" w:hAnsi="Times New Roman" w:cs="Times New Roman"/>
          <w:sz w:val="28"/>
        </w:rPr>
        <w:t>7</w:t>
      </w:r>
      <w:r w:rsidRPr="008F2103">
        <w:rPr>
          <w:rFonts w:ascii="Times New Roman" w:eastAsia="Calibri" w:hAnsi="Times New Roman" w:cs="Times New Roman"/>
          <w:sz w:val="28"/>
        </w:rPr>
        <w:t>-20</w:t>
      </w:r>
      <w:r>
        <w:rPr>
          <w:rFonts w:ascii="Times New Roman" w:eastAsia="Calibri" w:hAnsi="Times New Roman" w:cs="Times New Roman"/>
          <w:sz w:val="28"/>
        </w:rPr>
        <w:t>26</w:t>
      </w:r>
      <w:r w:rsidRPr="008F2103">
        <w:rPr>
          <w:rFonts w:ascii="Times New Roman" w:eastAsia="Calibri" w:hAnsi="Times New Roman" w:cs="Times New Roman"/>
          <w:sz w:val="28"/>
        </w:rPr>
        <w:t xml:space="preserve"> годы, являются тенденции соц</w:t>
      </w:r>
      <w:r>
        <w:rPr>
          <w:rFonts w:ascii="Times New Roman" w:eastAsia="Calibri" w:hAnsi="Times New Roman" w:cs="Times New Roman"/>
          <w:sz w:val="28"/>
        </w:rPr>
        <w:t>иально-экономического развития П</w:t>
      </w:r>
      <w:r w:rsidRPr="008F2103">
        <w:rPr>
          <w:rFonts w:ascii="Times New Roman" w:eastAsia="Calibri" w:hAnsi="Times New Roman" w:cs="Times New Roman"/>
          <w:sz w:val="28"/>
        </w:rPr>
        <w:t xml:space="preserve">оселения, характеризующиеся увеличением численности населения, развитием рынка жилья, сфер обслуживания.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Реализация Программы должна создать предпосылки для устойчивого развития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Основными целевыми индикаторами реализации мероприятий программы комплексного развития социальной инфраструктуры поселения являются: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рост ожидаемой продолжительности жизни населения муниципального образования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показателя рождаемости;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сокращение уровня безработицы;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доли детей в возрасте от 3 до 7 лет, охваченных дошкольным;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доли детей, охваченных школьным образованием;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уровня обеспеченности населения объектами здравоохранения;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нормативными значениями;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количества населения, систематически занимающегося физической культурой и спортом.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таблице 1</w:t>
      </w:r>
      <w:r>
        <w:rPr>
          <w:rFonts w:ascii="Times New Roman" w:eastAsia="Calibri" w:hAnsi="Times New Roman" w:cs="Times New Roman"/>
          <w:sz w:val="28"/>
        </w:rPr>
        <w:t>4</w:t>
      </w:r>
      <w:r w:rsidRPr="008F2103">
        <w:rPr>
          <w:rFonts w:ascii="Times New Roman" w:eastAsia="Calibri" w:hAnsi="Times New Roman" w:cs="Times New Roman"/>
          <w:sz w:val="28"/>
        </w:rPr>
        <w:t>.</w:t>
      </w:r>
    </w:p>
    <w:p w:rsidR="008F2103" w:rsidRDefault="008F2103" w:rsidP="008F2103">
      <w:pPr>
        <w:spacing w:after="0" w:line="240" w:lineRule="auto"/>
        <w:ind w:firstLine="709"/>
        <w:jc w:val="both"/>
        <w:rPr>
          <w:rFonts w:ascii="Times New Roman" w:eastAsia="Calibri" w:hAnsi="Times New Roman" w:cs="Times New Roman"/>
          <w:sz w:val="28"/>
        </w:rPr>
      </w:pPr>
    </w:p>
    <w:p w:rsidR="00772BEA" w:rsidRDefault="00772BEA">
      <w:pPr>
        <w:rPr>
          <w:rFonts w:ascii="Times New Roman" w:eastAsia="Calibri" w:hAnsi="Times New Roman" w:cs="Times New Roman"/>
          <w:sz w:val="28"/>
        </w:rPr>
      </w:pPr>
      <w:r>
        <w:rPr>
          <w:rFonts w:ascii="Times New Roman" w:eastAsia="Calibri" w:hAnsi="Times New Roman" w:cs="Times New Roman"/>
          <w:sz w:val="28"/>
        </w:rPr>
        <w:br w:type="page"/>
      </w:r>
    </w:p>
    <w:p w:rsidR="008F2103" w:rsidRDefault="008F2103" w:rsidP="008F2103">
      <w:pPr>
        <w:spacing w:after="0" w:line="240" w:lineRule="auto"/>
        <w:ind w:firstLine="709"/>
        <w:jc w:val="right"/>
        <w:rPr>
          <w:rFonts w:ascii="Times New Roman" w:eastAsia="Calibri" w:hAnsi="Times New Roman" w:cs="Times New Roman"/>
          <w:sz w:val="28"/>
        </w:rPr>
      </w:pPr>
      <w:r>
        <w:rPr>
          <w:rFonts w:ascii="Times New Roman" w:eastAsia="Calibri" w:hAnsi="Times New Roman" w:cs="Times New Roman"/>
          <w:sz w:val="28"/>
        </w:rPr>
        <w:lastRenderedPageBreak/>
        <w:t>Таблица</w:t>
      </w:r>
      <w:r w:rsidRPr="008F2103">
        <w:rPr>
          <w:rFonts w:ascii="Times New Roman" w:eastAsia="Calibri" w:hAnsi="Times New Roman" w:cs="Times New Roman"/>
          <w:sz w:val="28"/>
        </w:rPr>
        <w:t xml:space="preserve"> 1</w:t>
      </w:r>
      <w:r>
        <w:rPr>
          <w:rFonts w:ascii="Times New Roman" w:eastAsia="Calibri" w:hAnsi="Times New Roman" w:cs="Times New Roman"/>
          <w:sz w:val="28"/>
        </w:rPr>
        <w:t>4</w:t>
      </w:r>
    </w:p>
    <w:p w:rsidR="008F2103" w:rsidRPr="008F2103" w:rsidRDefault="008F2103" w:rsidP="008F2103">
      <w:pPr>
        <w:spacing w:after="0" w:line="240" w:lineRule="auto"/>
        <w:ind w:firstLine="709"/>
        <w:jc w:val="center"/>
        <w:rPr>
          <w:rFonts w:ascii="Times New Roman" w:eastAsia="Calibri" w:hAnsi="Times New Roman" w:cs="Times New Roman"/>
          <w:sz w:val="28"/>
        </w:rPr>
      </w:pPr>
      <w:r>
        <w:rPr>
          <w:rFonts w:ascii="Times New Roman" w:eastAsia="Calibri" w:hAnsi="Times New Roman" w:cs="Times New Roman"/>
          <w:sz w:val="28"/>
        </w:rPr>
        <w:t>Ц</w:t>
      </w:r>
      <w:r w:rsidRPr="008F2103">
        <w:rPr>
          <w:rFonts w:ascii="Times New Roman" w:eastAsia="Calibri" w:hAnsi="Times New Roman" w:cs="Times New Roman"/>
          <w:sz w:val="28"/>
        </w:rPr>
        <w:t>елевые индикаторы и по</w:t>
      </w:r>
      <w:r>
        <w:rPr>
          <w:rFonts w:ascii="Times New Roman" w:eastAsia="Calibri" w:hAnsi="Times New Roman" w:cs="Times New Roman"/>
          <w:sz w:val="28"/>
        </w:rPr>
        <w:t>казатели программы</w:t>
      </w:r>
    </w:p>
    <w:tbl>
      <w:tblPr>
        <w:tblW w:w="9993" w:type="dxa"/>
        <w:tblLayout w:type="fixed"/>
        <w:tblCellMar>
          <w:left w:w="10" w:type="dxa"/>
          <w:right w:w="10" w:type="dxa"/>
        </w:tblCellMar>
        <w:tblLook w:val="0000" w:firstRow="0" w:lastRow="0" w:firstColumn="0" w:lastColumn="0" w:noHBand="0" w:noVBand="0"/>
      </w:tblPr>
      <w:tblGrid>
        <w:gridCol w:w="552"/>
        <w:gridCol w:w="2704"/>
        <w:gridCol w:w="1984"/>
        <w:gridCol w:w="850"/>
        <w:gridCol w:w="797"/>
        <w:gridCol w:w="778"/>
        <w:gridCol w:w="773"/>
        <w:gridCol w:w="768"/>
        <w:gridCol w:w="787"/>
      </w:tblGrid>
      <w:tr w:rsidR="008F2103" w:rsidRPr="008F2103" w:rsidTr="008F2103">
        <w:trPr>
          <w:trHeight w:hRule="exact" w:val="374"/>
        </w:trPr>
        <w:tc>
          <w:tcPr>
            <w:tcW w:w="552" w:type="dxa"/>
            <w:vMerge w:val="restart"/>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п/п</w:t>
            </w:r>
          </w:p>
        </w:tc>
        <w:tc>
          <w:tcPr>
            <w:tcW w:w="2704" w:type="dxa"/>
            <w:vMerge w:val="restart"/>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Наименование индикатора</w:t>
            </w:r>
          </w:p>
        </w:tc>
        <w:tc>
          <w:tcPr>
            <w:tcW w:w="1984" w:type="dxa"/>
            <w:vMerge w:val="restart"/>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Единица</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измерения</w:t>
            </w:r>
          </w:p>
        </w:tc>
        <w:tc>
          <w:tcPr>
            <w:tcW w:w="4753" w:type="dxa"/>
            <w:gridSpan w:val="6"/>
            <w:tcBorders>
              <w:top w:val="single" w:sz="4" w:space="0" w:color="auto"/>
              <w:left w:val="single" w:sz="4" w:space="0" w:color="auto"/>
              <w:righ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Показатели по годам</w:t>
            </w:r>
          </w:p>
        </w:tc>
      </w:tr>
      <w:tr w:rsidR="008F2103" w:rsidRPr="008F2103" w:rsidTr="008F2103">
        <w:trPr>
          <w:trHeight w:hRule="exact" w:val="701"/>
        </w:trPr>
        <w:tc>
          <w:tcPr>
            <w:tcW w:w="552" w:type="dxa"/>
            <w:vMerge/>
            <w:tcBorders>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p>
        </w:tc>
        <w:tc>
          <w:tcPr>
            <w:tcW w:w="2704" w:type="dxa"/>
            <w:vMerge/>
            <w:tcBorders>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p>
        </w:tc>
        <w:tc>
          <w:tcPr>
            <w:tcW w:w="1984" w:type="dxa"/>
            <w:vMerge/>
            <w:tcBorders>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2017</w:t>
            </w:r>
          </w:p>
        </w:tc>
        <w:tc>
          <w:tcPr>
            <w:tcW w:w="797"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2018</w:t>
            </w:r>
          </w:p>
        </w:tc>
        <w:tc>
          <w:tcPr>
            <w:tcW w:w="778"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2019</w:t>
            </w:r>
          </w:p>
        </w:tc>
        <w:tc>
          <w:tcPr>
            <w:tcW w:w="773"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2020</w:t>
            </w:r>
          </w:p>
        </w:tc>
        <w:tc>
          <w:tcPr>
            <w:tcW w:w="768"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2021</w:t>
            </w:r>
          </w:p>
        </w:tc>
        <w:tc>
          <w:tcPr>
            <w:tcW w:w="787" w:type="dxa"/>
            <w:tcBorders>
              <w:top w:val="single" w:sz="4" w:space="0" w:color="auto"/>
              <w:left w:val="single" w:sz="4" w:space="0" w:color="auto"/>
              <w:righ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2022-</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2026</w:t>
            </w:r>
          </w:p>
        </w:tc>
      </w:tr>
      <w:tr w:rsidR="008F2103" w:rsidRPr="008F2103" w:rsidTr="008F2103">
        <w:trPr>
          <w:trHeight w:hRule="exact" w:val="8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1</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Ожидаемая</w:t>
            </w:r>
          </w:p>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продолжительность жизни</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лет</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73</w:t>
            </w:r>
          </w:p>
        </w:tc>
      </w:tr>
      <w:tr w:rsidR="008F2103" w:rsidRPr="008F2103" w:rsidTr="008F2103">
        <w:trPr>
          <w:trHeight w:hRule="exact" w:val="868"/>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2</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Показатель рождаемости (число родившихся на 1000 человек населения)</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12</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12,5</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13</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13,5</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14</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16</w:t>
            </w:r>
          </w:p>
        </w:tc>
      </w:tr>
      <w:tr w:rsidR="008F2103" w:rsidRPr="008F2103" w:rsidTr="008F2103">
        <w:trPr>
          <w:trHeight w:hRule="exact" w:val="10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3</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Доля детей в возрасте от 3 до 7 лет, охваченных дошкольным образованием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730"/>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4</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Доля детей охваченных школьным образованием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0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5</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Уровень обеспеченности населения объектами здравоохранения;</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44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6</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Удельный вес населения, систематически занимающегося физической культурой и спортом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16</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16</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22</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24</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26</w:t>
            </w:r>
          </w:p>
        </w:tc>
      </w:tr>
      <w:tr w:rsidR="008F2103" w:rsidRPr="008F2103" w:rsidTr="008F2103">
        <w:trPr>
          <w:trHeight w:hRule="exact" w:val="370"/>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7</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Уровень безработицы</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6</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5,5</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4,5</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4,0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3,0</w:t>
            </w:r>
          </w:p>
        </w:tc>
      </w:tr>
      <w:tr w:rsidR="008F2103" w:rsidRPr="008F2103" w:rsidTr="008F2103">
        <w:trPr>
          <w:trHeight w:hRule="exact" w:val="144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8</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Увеличение доли населения обеспеченной объектами культуры в соответствии с нормативными значениями</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454"/>
        </w:trPr>
        <w:tc>
          <w:tcPr>
            <w:tcW w:w="552" w:type="dxa"/>
            <w:tcBorders>
              <w:top w:val="single" w:sz="4" w:space="0" w:color="auto"/>
              <w:left w:val="single" w:sz="4" w:space="0" w:color="auto"/>
              <w:bottom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9</w:t>
            </w:r>
          </w:p>
        </w:tc>
        <w:tc>
          <w:tcPr>
            <w:tcW w:w="2704"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Увеличение доли населения обеспеченной спортивными объектами в соответствии с нормативными значениями</w:t>
            </w:r>
          </w:p>
        </w:tc>
        <w:tc>
          <w:tcPr>
            <w:tcW w:w="1984"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50</w:t>
            </w:r>
          </w:p>
        </w:tc>
        <w:tc>
          <w:tcPr>
            <w:tcW w:w="778"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73"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68"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bl>
    <w:p w:rsidR="008F2103" w:rsidRDefault="008F2103">
      <w:pPr>
        <w:rPr>
          <w:rFonts w:ascii="Times New Roman" w:hAnsi="Times New Roman" w:cs="Times New Roman"/>
          <w:sz w:val="28"/>
          <w:szCs w:val="28"/>
        </w:rPr>
      </w:pPr>
    </w:p>
    <w:p w:rsidR="005744A4" w:rsidRDefault="005744A4">
      <w:pPr>
        <w:rPr>
          <w:rFonts w:ascii="Times New Roman" w:hAnsi="Times New Roman" w:cs="Times New Roman"/>
          <w:sz w:val="28"/>
          <w:szCs w:val="28"/>
        </w:rPr>
      </w:pPr>
      <w:r>
        <w:rPr>
          <w:rFonts w:ascii="Times New Roman" w:hAnsi="Times New Roman" w:cs="Times New Roman"/>
          <w:sz w:val="28"/>
          <w:szCs w:val="28"/>
        </w:rPr>
        <w:br w:type="page"/>
      </w:r>
    </w:p>
    <w:p w:rsidR="005744A4" w:rsidRDefault="005744A4" w:rsidP="00EE7885">
      <w:pPr>
        <w:pStyle w:val="1"/>
      </w:pPr>
      <w:bookmarkStart w:id="325" w:name="_Toc480764598"/>
      <w:r w:rsidRPr="005744A4">
        <w:lastRenderedPageBreak/>
        <w:t>ОЦЕНК</w:t>
      </w:r>
      <w:r>
        <w:t>А</w:t>
      </w:r>
      <w:r w:rsidRPr="005744A4">
        <w:t xml:space="preserve"> ЭФФЕКТИВНОСТИ МЕРОПРИЯТИЙ, ВКЛЮЧЕННЫХ В ПРОГРАММУ</w:t>
      </w:r>
      <w:bookmarkEnd w:id="325"/>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Годовой отчет о ходе реализации и оценке эффективности Программы (далее - годовой отчет) подготавливается профильным структурным подразделением администрации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до 1 марта года, следующего за отчетным, и направляется в отдел социально-экономического развития администрации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В качестве основных критериев планируемой оценки эффективности реализации программы применяются: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а) критерии экономической эффективности, учитывающие оценку вклада программы в экономическое развитие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оценку влияния ожидаемых результатов программы на различные сферы экономики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Оценки могут включать как прямые (непосредственные) эффекты от реализации, так и косвенные (внешние) эффекты, возникающие в сопряженных секторах экономики;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в) соответствия нормативам градостроительного проектирования соответственно </w:t>
      </w:r>
      <w:r>
        <w:rPr>
          <w:rFonts w:ascii="Times New Roman" w:eastAsia="Calibri" w:hAnsi="Times New Roman" w:cs="Times New Roman"/>
          <w:sz w:val="28"/>
        </w:rPr>
        <w:t>муниципального района</w:t>
      </w:r>
      <w:r w:rsidRPr="008F2103">
        <w:rPr>
          <w:rFonts w:ascii="Times New Roman" w:eastAsia="Calibri" w:hAnsi="Times New Roman" w:cs="Times New Roman"/>
          <w:sz w:val="28"/>
        </w:rPr>
        <w:t>.</w:t>
      </w:r>
    </w:p>
    <w:p w:rsidR="00686CF4" w:rsidRPr="00686CF4" w:rsidRDefault="00686CF4" w:rsidP="008F2103">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 xml:space="preserve">Оценка социально-экономической эффективности Программы необходима для обозначения соотношения социальных результатов/эффектов и стоимости затраченных ресурсов. </w:t>
      </w:r>
    </w:p>
    <w:p w:rsidR="00686CF4" w:rsidRPr="00686CF4" w:rsidRDefault="00686CF4" w:rsidP="00686CF4">
      <w:pPr>
        <w:spacing w:after="0" w:line="240" w:lineRule="auto"/>
        <w:ind w:firstLine="708"/>
        <w:jc w:val="both"/>
        <w:rPr>
          <w:rFonts w:ascii="Times New Roman" w:eastAsia="Calibri" w:hAnsi="Times New Roman" w:cs="Times New Roman"/>
          <w:sz w:val="28"/>
        </w:rPr>
      </w:pPr>
      <w:r w:rsidRPr="00686CF4">
        <w:rPr>
          <w:rFonts w:ascii="Times New Roman" w:eastAsia="Calibri" w:hAnsi="Times New Roman" w:cs="Times New Roman"/>
          <w:sz w:val="28"/>
        </w:rPr>
        <w:t>В настоящее время на федеральном уровне отсутствуют единые методологические подходы к оценке социально-экономической эффективности государственных и муниципальных программ.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Под социально-экономической эффективностью социально-значимых программ понимается соотношение стоимости социальных результатов/эффектов, в том числе допускающих возможность измерения в стоимостных показателях, и стоимости затрат на осуществление данных инициатив.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С учетом принятием в Программе показателей социально-экономических результатов/эффектов Программы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Учёт социально-экономического эффекта, полученного в результате выполнения программы, необходим для измерения реальной эффективности оказанных услуг — как социальной, так и социально-экономической.</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lastRenderedPageBreak/>
        <w:t>В настоящей Программе термин «социально-экономическая эффективность» понимается как степень достижения запланированных результатов Программы, т.е. как «эффективность деятельности по реализации программы».</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Оценка эффективности реализации программы определяется по формуле:</w:t>
      </w:r>
    </w:p>
    <w:p w:rsidR="00686CF4" w:rsidRPr="00686CF4" w:rsidRDefault="00686CF4" w:rsidP="00686CF4">
      <w:pPr>
        <w:spacing w:after="0" w:line="240" w:lineRule="auto"/>
        <w:ind w:firstLine="709"/>
        <w:jc w:val="center"/>
        <w:rPr>
          <w:rFonts w:ascii="Times New Roman" w:eastAsia="Calibri" w:hAnsi="Times New Roman" w:cs="Times New Roman"/>
          <w:sz w:val="28"/>
        </w:rPr>
      </w:pPr>
      <w:r w:rsidRPr="00686CF4">
        <w:rPr>
          <w:rFonts w:ascii="Times New Roman" w:eastAsia="Calibri" w:hAnsi="Times New Roman" w:cs="Times New Roman"/>
          <w:noProof/>
          <w:sz w:val="28"/>
          <w:lang w:eastAsia="ru-RU"/>
        </w:rPr>
        <w:drawing>
          <wp:inline distT="0" distB="0" distL="0" distR="0" wp14:anchorId="1F67FC6D" wp14:editId="734B9825">
            <wp:extent cx="590550" cy="427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273" cy="430336"/>
                    </a:xfrm>
                    <a:prstGeom prst="rect">
                      <a:avLst/>
                    </a:prstGeom>
                    <a:noFill/>
                    <a:ln>
                      <a:noFill/>
                    </a:ln>
                  </pic:spPr>
                </pic:pic>
              </a:graphicData>
            </a:graphic>
          </wp:inline>
        </w:drawing>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 xml:space="preserve"> где:</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E — показатель социально-экономической эффективности реализации про-</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граммы;</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D</w:t>
      </w:r>
      <w:r w:rsidRPr="00686CF4">
        <w:rPr>
          <w:rFonts w:ascii="Times New Roman" w:eastAsia="Calibri" w:hAnsi="Times New Roman" w:cs="Times New Roman"/>
          <w:sz w:val="28"/>
          <w:vertAlign w:val="subscript"/>
        </w:rPr>
        <w:t>пл</w:t>
      </w:r>
      <w:r w:rsidRPr="00686CF4">
        <w:rPr>
          <w:rFonts w:ascii="Times New Roman" w:eastAsia="Calibri" w:hAnsi="Times New Roman" w:cs="Times New Roman"/>
          <w:sz w:val="28"/>
        </w:rPr>
        <w:t xml:space="preserve"> — оценка достижения запланированных значений показателей;</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P</w:t>
      </w:r>
      <w:r w:rsidRPr="00686CF4">
        <w:rPr>
          <w:rFonts w:ascii="Times New Roman" w:eastAsia="Calibri" w:hAnsi="Times New Roman" w:cs="Times New Roman"/>
          <w:sz w:val="28"/>
          <w:vertAlign w:val="subscript"/>
        </w:rPr>
        <w:t>бс</w:t>
      </w:r>
      <w:r w:rsidRPr="00686CF4">
        <w:rPr>
          <w:rFonts w:ascii="Times New Roman" w:eastAsia="Calibri" w:hAnsi="Times New Roman" w:cs="Times New Roman"/>
          <w:sz w:val="28"/>
        </w:rPr>
        <w:t xml:space="preserve"> — оценка полноты использования выделенных на реализацию программы средств.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Оценка социально-экономической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 следующего за отчетным.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Максимальное ожидаемое значение эффективности реализации программы равно 1.</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Заказчик готовит предложения о корректировке сроков реализации Программы и перечня программных мероприятий, путем внесения изменений в Программу.</w:t>
      </w:r>
    </w:p>
    <w:p w:rsidR="00686CF4" w:rsidRDefault="00686CF4">
      <w:pPr>
        <w:rPr>
          <w:rFonts w:ascii="Times New Roman" w:hAnsi="Times New Roman" w:cs="Times New Roman"/>
          <w:sz w:val="28"/>
          <w:szCs w:val="28"/>
        </w:rPr>
      </w:pPr>
    </w:p>
    <w:p w:rsidR="005744A4" w:rsidRDefault="005744A4">
      <w:pPr>
        <w:rPr>
          <w:rFonts w:ascii="Times New Roman" w:hAnsi="Times New Roman" w:cs="Times New Roman"/>
          <w:sz w:val="28"/>
          <w:szCs w:val="28"/>
        </w:rPr>
      </w:pPr>
      <w:r>
        <w:rPr>
          <w:rFonts w:ascii="Times New Roman" w:hAnsi="Times New Roman" w:cs="Times New Roman"/>
          <w:sz w:val="28"/>
          <w:szCs w:val="28"/>
        </w:rPr>
        <w:br w:type="page"/>
      </w:r>
    </w:p>
    <w:p w:rsidR="005744A4" w:rsidRDefault="005744A4" w:rsidP="00EE7885">
      <w:pPr>
        <w:pStyle w:val="1"/>
      </w:pPr>
      <w:bookmarkStart w:id="326" w:name="_Toc480764599"/>
      <w:r w:rsidRPr="005744A4">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326"/>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1. Основными направлениями совершенствования нормативно- правовой базы, необходимой для функционирования и развития социальной инфраструктуры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являются: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1) внесение изменений в Генеральный план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а также вызывающих потерю своей значимости отдельных мероприятий;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2) применение экономических мер, стимулирующих инвестиции в объекты социальной инфраструктуры;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3)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4) координация усилий федеральных органов исполнительной власти, органов исполнительной власти</w:t>
      </w:r>
      <w:r>
        <w:rPr>
          <w:rFonts w:ascii="Times New Roman" w:eastAsia="Calibri" w:hAnsi="Times New Roman" w:cs="Times New Roman"/>
          <w:sz w:val="28"/>
        </w:rPr>
        <w:t xml:space="preserve"> Челябинской</w:t>
      </w:r>
      <w:r w:rsidRPr="008F2103">
        <w:rPr>
          <w:rFonts w:ascii="Times New Roman" w:eastAsia="Calibri" w:hAnsi="Times New Roman" w:cs="Times New Roman"/>
          <w:sz w:val="28"/>
        </w:rPr>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5) запуск системы статистического наблюдения и мониторинга необходимой обеспеченности учреждениями социальной инфраструктуры </w:t>
      </w:r>
      <w:r>
        <w:rPr>
          <w:rFonts w:ascii="Times New Roman" w:eastAsia="Calibri" w:hAnsi="Times New Roman" w:cs="Times New Roman"/>
          <w:sz w:val="28"/>
        </w:rPr>
        <w:t>сельского поселения</w:t>
      </w:r>
      <w:r w:rsidRPr="008F2103">
        <w:rPr>
          <w:rFonts w:ascii="Times New Roman" w:eastAsia="Calibri" w:hAnsi="Times New Roman" w:cs="Times New Roman"/>
          <w:sz w:val="28"/>
        </w:rPr>
        <w:t xml:space="preserve"> в соответствии с утвержденными и обновляющимися нормативами;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6)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8F2103" w:rsidRP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2. Для информационного обеспечения реализации Программы планируется ее размещение на официальном интернет-портале </w:t>
      </w:r>
      <w:r w:rsidR="008A2291">
        <w:rPr>
          <w:rFonts w:ascii="Times New Roman" w:eastAsia="Calibri" w:hAnsi="Times New Roman" w:cs="Times New Roman"/>
          <w:sz w:val="28"/>
        </w:rPr>
        <w:t>Теченского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w:t>
      </w:r>
    </w:p>
    <w:sectPr w:rsidR="008F2103" w:rsidRPr="008F2103" w:rsidSect="00900F37">
      <w:headerReference w:type="default" r:id="rId27"/>
      <w:footerReference w:type="default" r:id="rId28"/>
      <w:pgSz w:w="11906" w:h="16838"/>
      <w:pgMar w:top="1134" w:right="851" w:bottom="1134"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CA" w:rsidRDefault="004020CA" w:rsidP="00BE4AA2">
      <w:pPr>
        <w:spacing w:after="0" w:line="240" w:lineRule="auto"/>
      </w:pPr>
      <w:r>
        <w:separator/>
      </w:r>
    </w:p>
  </w:endnote>
  <w:endnote w:type="continuationSeparator" w:id="0">
    <w:p w:rsidR="004020CA" w:rsidRDefault="004020CA" w:rsidP="00BE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00F37" w:rsidRDefault="00411B56">
    <w:pPr>
      <w:pStyle w:val="a7"/>
      <w:jc w:val="center"/>
      <w:rPr>
        <w:rFonts w:ascii="Times New Roman" w:hAnsi="Times New Roman" w:cs="Times New Roman"/>
      </w:rPr>
    </w:pPr>
  </w:p>
  <w:p w:rsidR="00411B56" w:rsidRDefault="00411B5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568"/>
      <w:docPartObj>
        <w:docPartGallery w:val="Page Numbers (Bottom of Page)"/>
        <w:docPartUnique/>
      </w:docPartObj>
    </w:sdtPr>
    <w:sdtEndPr>
      <w:rPr>
        <w:rFonts w:ascii="Times New Roman" w:hAnsi="Times New Roman" w:cs="Times New Roman"/>
      </w:rPr>
    </w:sdtEndPr>
    <w:sdtContent>
      <w:p w:rsidR="00411B56" w:rsidRPr="00900F37" w:rsidRDefault="00411B56">
        <w:pPr>
          <w:pStyle w:val="a7"/>
          <w:jc w:val="center"/>
          <w:rPr>
            <w:rFonts w:ascii="Times New Roman" w:hAnsi="Times New Roman" w:cs="Times New Roman"/>
          </w:rPr>
        </w:pPr>
        <w:r w:rsidRPr="00900F37">
          <w:rPr>
            <w:rFonts w:ascii="Times New Roman" w:hAnsi="Times New Roman" w:cs="Times New Roman"/>
          </w:rPr>
          <w:fldChar w:fldCharType="begin"/>
        </w:r>
        <w:r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4020CA">
          <w:rPr>
            <w:rFonts w:ascii="Times New Roman" w:hAnsi="Times New Roman" w:cs="Times New Roman"/>
            <w:noProof/>
          </w:rPr>
          <w:t>2</w:t>
        </w:r>
        <w:r w:rsidRPr="00900F37">
          <w:rPr>
            <w:rFonts w:ascii="Times New Roman" w:hAnsi="Times New Roman" w:cs="Times New Roman"/>
          </w:rPr>
          <w:fldChar w:fldCharType="end"/>
        </w:r>
      </w:p>
    </w:sdtContent>
  </w:sdt>
  <w:p w:rsidR="00411B56" w:rsidRDefault="00411B5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00F37" w:rsidRDefault="00411B56">
    <w:pPr>
      <w:pStyle w:val="a7"/>
      <w:jc w:val="center"/>
      <w:rPr>
        <w:rFonts w:ascii="Times New Roman" w:hAnsi="Times New Roman" w:cs="Times New Roman"/>
      </w:rPr>
    </w:pPr>
  </w:p>
  <w:p w:rsidR="00411B56" w:rsidRDefault="00411B56">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34842"/>
      <w:docPartObj>
        <w:docPartGallery w:val="Page Numbers (Bottom of Page)"/>
        <w:docPartUnique/>
      </w:docPartObj>
    </w:sdtPr>
    <w:sdtEndPr>
      <w:rPr>
        <w:rFonts w:ascii="Times New Roman" w:hAnsi="Times New Roman" w:cs="Times New Roman"/>
      </w:rPr>
    </w:sdtEndPr>
    <w:sdtContent>
      <w:p w:rsidR="00411B56" w:rsidRPr="00900F37" w:rsidRDefault="00411B56">
        <w:pPr>
          <w:pStyle w:val="a7"/>
          <w:jc w:val="center"/>
          <w:rPr>
            <w:rFonts w:ascii="Times New Roman" w:hAnsi="Times New Roman" w:cs="Times New Roman"/>
          </w:rPr>
        </w:pPr>
        <w:r w:rsidRPr="00900F37">
          <w:rPr>
            <w:rFonts w:ascii="Times New Roman" w:hAnsi="Times New Roman" w:cs="Times New Roman"/>
          </w:rPr>
          <w:fldChar w:fldCharType="begin"/>
        </w:r>
        <w:r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6070D3">
          <w:rPr>
            <w:rFonts w:ascii="Times New Roman" w:hAnsi="Times New Roman" w:cs="Times New Roman"/>
            <w:noProof/>
          </w:rPr>
          <w:t>25</w:t>
        </w:r>
        <w:r w:rsidRPr="00900F37">
          <w:rPr>
            <w:rFonts w:ascii="Times New Roman" w:hAnsi="Times New Roman" w:cs="Times New Roman"/>
          </w:rPr>
          <w:fldChar w:fldCharType="end"/>
        </w:r>
      </w:p>
    </w:sdtContent>
  </w:sdt>
  <w:p w:rsidR="00411B56" w:rsidRDefault="00411B56">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00F37" w:rsidRDefault="00411B56">
    <w:pPr>
      <w:pStyle w:val="a7"/>
      <w:jc w:val="cen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35452"/>
      <w:docPartObj>
        <w:docPartGallery w:val="Page Numbers (Bottom of Page)"/>
        <w:docPartUnique/>
      </w:docPartObj>
    </w:sdtPr>
    <w:sdtEndPr>
      <w:rPr>
        <w:rFonts w:ascii="Times New Roman" w:hAnsi="Times New Roman" w:cs="Times New Roman"/>
      </w:rPr>
    </w:sdtEndPr>
    <w:sdtContent>
      <w:p w:rsidR="00411B56" w:rsidRPr="00900F37" w:rsidRDefault="00411B56" w:rsidP="00837F05">
        <w:pPr>
          <w:pStyle w:val="a7"/>
          <w:jc w:val="center"/>
          <w:rPr>
            <w:rFonts w:ascii="Times New Roman" w:hAnsi="Times New Roman" w:cs="Times New Roman"/>
          </w:rPr>
        </w:pPr>
        <w:r w:rsidRPr="00900F37">
          <w:rPr>
            <w:rFonts w:ascii="Times New Roman" w:hAnsi="Times New Roman" w:cs="Times New Roman"/>
          </w:rPr>
          <w:fldChar w:fldCharType="begin"/>
        </w:r>
        <w:r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6070D3">
          <w:rPr>
            <w:rFonts w:ascii="Times New Roman" w:hAnsi="Times New Roman" w:cs="Times New Roman"/>
            <w:noProof/>
          </w:rPr>
          <w:t>37</w:t>
        </w:r>
        <w:r w:rsidRPr="00900F37">
          <w:rPr>
            <w:rFonts w:ascii="Times New Roman" w:hAnsi="Times New Roman" w:cs="Times New Roman"/>
          </w:rPr>
          <w:fldChar w:fldCharType="end"/>
        </w:r>
      </w:p>
    </w:sdtContent>
  </w:sdt>
  <w:p w:rsidR="00411B56" w:rsidRDefault="00411B5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00F37" w:rsidRDefault="00411B56" w:rsidP="00837F05">
    <w:pPr>
      <w:pStyle w:val="a7"/>
      <w:jc w:val="center"/>
      <w:rPr>
        <w:rFonts w:ascii="Times New Roman" w:hAnsi="Times New Roman" w:cs="Times New Roman"/>
      </w:rPr>
    </w:pPr>
  </w:p>
  <w:p w:rsidR="00411B56" w:rsidRDefault="00411B5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00F37" w:rsidRDefault="00411B56">
    <w:pPr>
      <w:pStyle w:val="a7"/>
      <w:jc w:val="center"/>
      <w:rPr>
        <w:rFonts w:ascii="Times New Roman" w:hAnsi="Times New Roman" w:cs="Times New Roman"/>
      </w:rPr>
    </w:pPr>
  </w:p>
  <w:p w:rsidR="00411B56" w:rsidRDefault="00411B5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98735"/>
      <w:docPartObj>
        <w:docPartGallery w:val="Page Numbers (Bottom of Page)"/>
        <w:docPartUnique/>
      </w:docPartObj>
    </w:sdtPr>
    <w:sdtEndPr>
      <w:rPr>
        <w:rFonts w:ascii="Times New Roman" w:hAnsi="Times New Roman" w:cs="Times New Roman"/>
      </w:rPr>
    </w:sdtEndPr>
    <w:sdtContent>
      <w:p w:rsidR="00411B56" w:rsidRPr="00900F37" w:rsidRDefault="00411B56">
        <w:pPr>
          <w:pStyle w:val="a7"/>
          <w:jc w:val="center"/>
          <w:rPr>
            <w:rFonts w:ascii="Times New Roman" w:hAnsi="Times New Roman" w:cs="Times New Roman"/>
          </w:rPr>
        </w:pPr>
        <w:r w:rsidRPr="00900F37">
          <w:rPr>
            <w:rFonts w:ascii="Times New Roman" w:hAnsi="Times New Roman" w:cs="Times New Roman"/>
          </w:rPr>
          <w:fldChar w:fldCharType="begin"/>
        </w:r>
        <w:r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6070D3">
          <w:rPr>
            <w:rFonts w:ascii="Times New Roman" w:hAnsi="Times New Roman" w:cs="Times New Roman"/>
            <w:noProof/>
          </w:rPr>
          <w:t>45</w:t>
        </w:r>
        <w:r w:rsidRPr="00900F37">
          <w:rPr>
            <w:rFonts w:ascii="Times New Roman" w:hAnsi="Times New Roman" w:cs="Times New Roman"/>
          </w:rPr>
          <w:fldChar w:fldCharType="end"/>
        </w:r>
      </w:p>
    </w:sdtContent>
  </w:sdt>
  <w:p w:rsidR="00411B56" w:rsidRDefault="00411B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CA" w:rsidRDefault="004020CA" w:rsidP="00BE4AA2">
      <w:pPr>
        <w:spacing w:after="0" w:line="240" w:lineRule="auto"/>
      </w:pPr>
      <w:r>
        <w:separator/>
      </w:r>
    </w:p>
  </w:footnote>
  <w:footnote w:type="continuationSeparator" w:id="0">
    <w:p w:rsidR="004020CA" w:rsidRDefault="004020CA" w:rsidP="00BE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BE4AA2" w:rsidRDefault="00411B56" w:rsidP="00BE4AA2">
    <w:pPr>
      <w:pStyle w:val="a5"/>
      <w:ind w:left="-284" w:right="-285"/>
      <w:jc w:val="center"/>
      <w:rPr>
        <w:rFonts w:ascii="Times New Roman" w:hAnsi="Times New Roman" w:cs="Times New Roman"/>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ТЕЧЕНСКОГО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11B56" w:rsidRDefault="00411B56" w:rsidP="00890679">
    <w:pPr>
      <w:pStyle w:val="a5"/>
      <w:ind w:left="-284" w:right="-285"/>
      <w:jc w:val="center"/>
    </w:pPr>
    <w:r>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14:anchorId="531505D3" wp14:editId="688D612B">
              <wp:simplePos x="0" y="0"/>
              <wp:positionH relativeFrom="column">
                <wp:posOffset>-120015</wp:posOffset>
              </wp:positionH>
              <wp:positionV relativeFrom="paragraph">
                <wp:posOffset>57149</wp:posOffset>
              </wp:positionV>
              <wp:extent cx="6677025" cy="0"/>
              <wp:effectExtent l="0" t="0" r="952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FFB56E" id="Прямая соединительная линия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K8UvD/wAQAA9QMAAA4AAAAAAAAAAAAAAAAALgIAAGRycy9lMm9E&#10;b2MueG1sUEsBAi0AFAAGAAgAAAAhANWC6HjcAAAACAEAAA8AAAAAAAAAAAAAAAAASgQAAGRycy9k&#10;b3ducmV2LnhtbFBLBQYAAAAABAAEAPMAAABTBQ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ТЕЧЕНСКОГО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11B56" w:rsidRPr="00BE4AA2" w:rsidRDefault="00411B56" w:rsidP="00BE4AA2">
    <w:pPr>
      <w:pStyle w:val="a5"/>
      <w:ind w:left="-284" w:right="-285"/>
      <w:jc w:val="center"/>
      <w:rPr>
        <w:rFonts w:ascii="Times New Roman" w:hAnsi="Times New Roman" w:cs="Times New Roman"/>
      </w:rPr>
    </w:pPr>
    <w:r>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1" allowOverlap="1" wp14:anchorId="3DB0C0C5" wp14:editId="40E01810">
              <wp:simplePos x="0" y="0"/>
              <wp:positionH relativeFrom="column">
                <wp:posOffset>-120015</wp:posOffset>
              </wp:positionH>
              <wp:positionV relativeFrom="paragraph">
                <wp:posOffset>57149</wp:posOffset>
              </wp:positionV>
              <wp:extent cx="6677025" cy="0"/>
              <wp:effectExtent l="0" t="0" r="952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6271EC"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" strokecolor="black [3200]"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BE4AA2" w:rsidRDefault="00411B56" w:rsidP="00BE4AA2">
    <w:pPr>
      <w:pStyle w:val="a5"/>
      <w:ind w:left="-284" w:right="-285"/>
      <w:jc w:val="cent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ТЕЧЕНСКОГО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11B56" w:rsidRPr="00BE4AA2" w:rsidRDefault="00411B56" w:rsidP="00BE4AA2">
    <w:pPr>
      <w:pStyle w:val="a5"/>
      <w:ind w:left="-284" w:right="-285"/>
      <w:jc w:val="center"/>
      <w:rPr>
        <w:rFonts w:ascii="Times New Roman" w:hAnsi="Times New Roman" w:cs="Times New Roman"/>
      </w:rPr>
    </w:pPr>
    <w:r>
      <w:rPr>
        <w:rFonts w:ascii="Times New Roman" w:hAnsi="Times New Roman" w:cs="Times New Roman"/>
        <w:noProof/>
        <w:lang w:eastAsia="ru-RU"/>
      </w:rPr>
      <mc:AlternateContent>
        <mc:Choice Requires="wps">
          <w:drawing>
            <wp:anchor distT="4294967295" distB="4294967295" distL="114300" distR="114300" simplePos="0" relativeHeight="251667456" behindDoc="0" locked="0" layoutInCell="1" allowOverlap="1" wp14:anchorId="7007F720" wp14:editId="7CA0743E">
              <wp:simplePos x="0" y="0"/>
              <wp:positionH relativeFrom="column">
                <wp:posOffset>-120015</wp:posOffset>
              </wp:positionH>
              <wp:positionV relativeFrom="paragraph">
                <wp:posOffset>57149</wp:posOffset>
              </wp:positionV>
              <wp:extent cx="6677025" cy="0"/>
              <wp:effectExtent l="0" t="0" r="9525"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67B685" id="Прямая соединительная линия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Mzf6gXwAQAA9QMAAA4AAAAAAAAAAAAAAAAALgIAAGRycy9lMm9E&#10;b2MueG1sUEsBAi0AFAAGAAgAAAAhANWC6HjcAAAACAEAAA8AAAAAAAAAAAAAAAAASgQAAGRycy9k&#10;b3ducmV2LnhtbFBLBQYAAAAABAAEAPMAAABTBQAAAAA=&#10;" strokecolor="black [3200]" strokeweight=".5pt">
              <v:stroke joinstyle="miter"/>
              <o:lock v:ext="edit" shapetype="f"/>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913E05" w:rsidRDefault="00411B56" w:rsidP="00913E05">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837F05">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ТЕЧЕНСКОГО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11B56" w:rsidRPr="00BE4AA2" w:rsidRDefault="00411B56" w:rsidP="00837F05">
    <w:pPr>
      <w:pStyle w:val="a5"/>
      <w:ind w:left="-284" w:right="-285"/>
      <w:jc w:val="center"/>
      <w:rPr>
        <w:rFonts w:ascii="Times New Roman" w:hAnsi="Times New Roman" w:cs="Times New Roman"/>
      </w:rPr>
    </w:pPr>
    <w:r>
      <w:rPr>
        <w:rFonts w:ascii="Times New Roman" w:hAnsi="Times New Roman" w:cs="Times New Roman"/>
        <w:noProof/>
        <w:lang w:eastAsia="ru-RU"/>
      </w:rPr>
      <mc:AlternateContent>
        <mc:Choice Requires="wps">
          <w:drawing>
            <wp:anchor distT="4294967295" distB="4294967295" distL="114300" distR="114300" simplePos="0" relativeHeight="251675648" behindDoc="0" locked="0" layoutInCell="1" allowOverlap="1" wp14:anchorId="329864D6" wp14:editId="1B613864">
              <wp:simplePos x="0" y="0"/>
              <wp:positionH relativeFrom="column">
                <wp:posOffset>-120015</wp:posOffset>
              </wp:positionH>
              <wp:positionV relativeFrom="paragraph">
                <wp:posOffset>57149</wp:posOffset>
              </wp:positionV>
              <wp:extent cx="6677025" cy="0"/>
              <wp:effectExtent l="0" t="0" r="952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329CA5" id="Прямая соединительная линия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YQCA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" strokecolor="windowText" strokeweight=".5pt">
              <v:stroke joinstyle="miter"/>
              <o:lock v:ext="edit" shapetype="f"/>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Pr="00BE4AA2" w:rsidRDefault="00411B56" w:rsidP="00837F05">
    <w:pPr>
      <w:pStyle w:val="a5"/>
      <w:ind w:left="-284" w:right="-285"/>
      <w:jc w:val="center"/>
      <w:rPr>
        <w:rFonts w:ascii="Times New Roman" w:hAnsi="Times New Roman" w:cs="Times New Roman"/>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ТЕЧЕНСКОГО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11B56" w:rsidRDefault="00411B56" w:rsidP="00890679">
    <w:pPr>
      <w:pStyle w:val="a5"/>
      <w:ind w:left="-284" w:right="-285"/>
      <w:jc w:val="center"/>
    </w:pPr>
    <w:r>
      <w:rPr>
        <w:rFonts w:ascii="Times New Roman" w:hAnsi="Times New Roman" w:cs="Times New Roman"/>
        <w:noProof/>
        <w:lang w:eastAsia="ru-RU"/>
      </w:rPr>
      <mc:AlternateContent>
        <mc:Choice Requires="wps">
          <w:drawing>
            <wp:anchor distT="4294967295" distB="4294967295" distL="114300" distR="114300" simplePos="0" relativeHeight="251669504" behindDoc="0" locked="0" layoutInCell="1" allowOverlap="1" wp14:anchorId="7BBD1536" wp14:editId="1FE3C45C">
              <wp:simplePos x="0" y="0"/>
              <wp:positionH relativeFrom="column">
                <wp:posOffset>-120015</wp:posOffset>
              </wp:positionH>
              <wp:positionV relativeFrom="paragraph">
                <wp:posOffset>57149</wp:posOffset>
              </wp:positionV>
              <wp:extent cx="6677025" cy="0"/>
              <wp:effectExtent l="0" t="0" r="952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A26C7A" id="Прямая соединительная линия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EDysezwAQAA9QMAAA4AAAAAAAAAAAAAAAAALgIAAGRycy9lMm9E&#10;b2MueG1sUEsBAi0AFAAGAAgAAAAhANWC6HjcAAAACAEAAA8AAAAAAAAAAAAAAAAASgQAAGRycy9k&#10;b3ducmV2LnhtbFBLBQYAAAAABAAEAPMAAABTBQAAAAA=&#10;" strokecolor="black [3200]" strokeweight=".5pt">
              <v:stroke joinstyle="miter"/>
              <o:lock v:ext="edit" shapetype="f"/>
            </v: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6" w:rsidRDefault="00411B56" w:rsidP="00890679">
    <w:pPr>
      <w:pStyle w:val="a5"/>
      <w:ind w:left="-284" w:right="-28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64"/>
    <w:multiLevelType w:val="hybridMultilevel"/>
    <w:tmpl w:val="2F7887A4"/>
    <w:lvl w:ilvl="0" w:tplc="C30C44E4">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1E56204"/>
    <w:multiLevelType w:val="hybridMultilevel"/>
    <w:tmpl w:val="2164725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42A7D71"/>
    <w:multiLevelType w:val="hybridMultilevel"/>
    <w:tmpl w:val="5B8A22E8"/>
    <w:lvl w:ilvl="0" w:tplc="A9584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DB3B42"/>
    <w:multiLevelType w:val="hybridMultilevel"/>
    <w:tmpl w:val="22E29BC2"/>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4F87331"/>
    <w:multiLevelType w:val="hybridMultilevel"/>
    <w:tmpl w:val="E20A1828"/>
    <w:lvl w:ilvl="0" w:tplc="C30C44E4">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2C6E1E"/>
    <w:multiLevelType w:val="hybridMultilevel"/>
    <w:tmpl w:val="919CB762"/>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C2C5F3E"/>
    <w:multiLevelType w:val="hybridMultilevel"/>
    <w:tmpl w:val="56A6A544"/>
    <w:lvl w:ilvl="0" w:tplc="844822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4850FD3"/>
    <w:multiLevelType w:val="hybridMultilevel"/>
    <w:tmpl w:val="634831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0A20D1"/>
    <w:multiLevelType w:val="hybridMultilevel"/>
    <w:tmpl w:val="76F4E91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15:restartNumberingAfterBreak="0">
    <w:nsid w:val="3A6033D8"/>
    <w:multiLevelType w:val="hybridMultilevel"/>
    <w:tmpl w:val="37041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860371"/>
    <w:multiLevelType w:val="hybridMultilevel"/>
    <w:tmpl w:val="01127326"/>
    <w:lvl w:ilvl="0" w:tplc="87C28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0651354"/>
    <w:multiLevelType w:val="hybridMultilevel"/>
    <w:tmpl w:val="86C236C0"/>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1212421"/>
    <w:multiLevelType w:val="hybridMultilevel"/>
    <w:tmpl w:val="9C4CB788"/>
    <w:lvl w:ilvl="0" w:tplc="A9584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A6D6F"/>
    <w:multiLevelType w:val="hybridMultilevel"/>
    <w:tmpl w:val="183032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1000C"/>
    <w:multiLevelType w:val="hybridMultilevel"/>
    <w:tmpl w:val="E710D0E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E400B5"/>
    <w:multiLevelType w:val="hybridMultilevel"/>
    <w:tmpl w:val="A96C4948"/>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0" w15:restartNumberingAfterBreak="0">
    <w:nsid w:val="67D407FE"/>
    <w:multiLevelType w:val="hybridMultilevel"/>
    <w:tmpl w:val="B45E121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4522C0A"/>
    <w:multiLevelType w:val="hybridMultilevel"/>
    <w:tmpl w:val="4D8A25C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F7D4020"/>
    <w:multiLevelType w:val="hybridMultilevel"/>
    <w:tmpl w:val="7BDC1DAA"/>
    <w:lvl w:ilvl="0" w:tplc="455EB902">
      <w:start w:val="1"/>
      <w:numFmt w:val="decimal"/>
      <w:lvlText w:val="%1."/>
      <w:lvlJc w:val="left"/>
      <w:pPr>
        <w:ind w:left="720" w:hanging="360"/>
      </w:pPr>
      <w:rPr>
        <w:rFonts w:ascii="Times New Roman" w:eastAsiaTheme="minorHAnsi" w:hAnsi="Times New Roman" w:cs="Times New Roman"/>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7"/>
  </w:num>
  <w:num w:numId="6">
    <w:abstractNumId w:val="6"/>
  </w:num>
  <w:num w:numId="7">
    <w:abstractNumId w:val="21"/>
  </w:num>
  <w:num w:numId="8">
    <w:abstractNumId w:val="1"/>
  </w:num>
  <w:num w:numId="9">
    <w:abstractNumId w:val="20"/>
  </w:num>
  <w:num w:numId="10">
    <w:abstractNumId w:val="18"/>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5"/>
  </w:num>
  <w:num w:numId="17">
    <w:abstractNumId w:val="9"/>
  </w:num>
  <w:num w:numId="18">
    <w:abstractNumId w:val="3"/>
  </w:num>
  <w:num w:numId="19">
    <w:abstractNumId w:val="13"/>
  </w:num>
  <w:num w:numId="20">
    <w:abstractNumId w:val="13"/>
  </w:num>
  <w:num w:numId="21">
    <w:abstractNumId w:val="22"/>
  </w:num>
  <w:num w:numId="22">
    <w:abstractNumId w:val="19"/>
  </w:num>
  <w:num w:numId="23">
    <w:abstractNumId w:val="13"/>
  </w:num>
  <w:num w:numId="24">
    <w:abstractNumId w:val="16"/>
  </w:num>
  <w:num w:numId="25">
    <w:abstractNumId w:val="13"/>
  </w:num>
  <w:num w:numId="26">
    <w:abstractNumId w:val="13"/>
  </w:num>
  <w:num w:numId="27">
    <w:abstractNumId w:val="13"/>
  </w:num>
  <w:num w:numId="28">
    <w:abstractNumId w:val="8"/>
  </w:num>
  <w:num w:numId="29">
    <w:abstractNumId w:val="13"/>
  </w:num>
  <w:num w:numId="30">
    <w:abstractNumId w:val="7"/>
  </w:num>
  <w:num w:numId="31">
    <w:abstractNumId w:val="5"/>
  </w:num>
  <w:num w:numId="32">
    <w:abstractNumId w:val="12"/>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BD"/>
    <w:rsid w:val="00052AD6"/>
    <w:rsid w:val="000A0C15"/>
    <w:rsid w:val="000B28E1"/>
    <w:rsid w:val="000B7630"/>
    <w:rsid w:val="000F0F0F"/>
    <w:rsid w:val="00103C62"/>
    <w:rsid w:val="001648BD"/>
    <w:rsid w:val="00230C13"/>
    <w:rsid w:val="00247FE7"/>
    <w:rsid w:val="002859BD"/>
    <w:rsid w:val="00346772"/>
    <w:rsid w:val="00376A77"/>
    <w:rsid w:val="003845AE"/>
    <w:rsid w:val="00387227"/>
    <w:rsid w:val="003A456A"/>
    <w:rsid w:val="003D0D3F"/>
    <w:rsid w:val="004020CA"/>
    <w:rsid w:val="00411B56"/>
    <w:rsid w:val="004205DE"/>
    <w:rsid w:val="004736F1"/>
    <w:rsid w:val="00530667"/>
    <w:rsid w:val="005744A4"/>
    <w:rsid w:val="005C463D"/>
    <w:rsid w:val="005D788E"/>
    <w:rsid w:val="005E060D"/>
    <w:rsid w:val="006070D3"/>
    <w:rsid w:val="00622BDA"/>
    <w:rsid w:val="006315D8"/>
    <w:rsid w:val="00686CF4"/>
    <w:rsid w:val="006B1E81"/>
    <w:rsid w:val="00713853"/>
    <w:rsid w:val="00746204"/>
    <w:rsid w:val="00756A0D"/>
    <w:rsid w:val="00772BEA"/>
    <w:rsid w:val="007D015A"/>
    <w:rsid w:val="007E1425"/>
    <w:rsid w:val="00836F10"/>
    <w:rsid w:val="00837F05"/>
    <w:rsid w:val="00847A13"/>
    <w:rsid w:val="00864F5B"/>
    <w:rsid w:val="00890679"/>
    <w:rsid w:val="008A2291"/>
    <w:rsid w:val="008C30C6"/>
    <w:rsid w:val="008F0CBB"/>
    <w:rsid w:val="008F2103"/>
    <w:rsid w:val="00900F37"/>
    <w:rsid w:val="00913E05"/>
    <w:rsid w:val="009D2D3E"/>
    <w:rsid w:val="009D544E"/>
    <w:rsid w:val="00A95C8C"/>
    <w:rsid w:val="00AB6EF7"/>
    <w:rsid w:val="00AD75B7"/>
    <w:rsid w:val="00AF59BB"/>
    <w:rsid w:val="00B536D1"/>
    <w:rsid w:val="00B6749C"/>
    <w:rsid w:val="00B71DC6"/>
    <w:rsid w:val="00B87075"/>
    <w:rsid w:val="00BD7F1E"/>
    <w:rsid w:val="00BE4AA2"/>
    <w:rsid w:val="00C12595"/>
    <w:rsid w:val="00C16C13"/>
    <w:rsid w:val="00C70BAD"/>
    <w:rsid w:val="00C83408"/>
    <w:rsid w:val="00CB3562"/>
    <w:rsid w:val="00D51B88"/>
    <w:rsid w:val="00D53FC5"/>
    <w:rsid w:val="00D64782"/>
    <w:rsid w:val="00DC620A"/>
    <w:rsid w:val="00DD2BA2"/>
    <w:rsid w:val="00DD5F2C"/>
    <w:rsid w:val="00E1444D"/>
    <w:rsid w:val="00E17791"/>
    <w:rsid w:val="00E876C4"/>
    <w:rsid w:val="00E931AE"/>
    <w:rsid w:val="00EC53EE"/>
    <w:rsid w:val="00ED49D3"/>
    <w:rsid w:val="00EE7885"/>
    <w:rsid w:val="00F061D8"/>
    <w:rsid w:val="00F51BB4"/>
    <w:rsid w:val="00FE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E39D"/>
  <w15:docId w15:val="{7378DE28-77C0-4020-B98A-B99051F4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03"/>
  </w:style>
  <w:style w:type="paragraph" w:styleId="10">
    <w:name w:val="heading 1"/>
    <w:basedOn w:val="a"/>
    <w:next w:val="a"/>
    <w:link w:val="11"/>
    <w:uiPriority w:val="9"/>
    <w:qFormat/>
    <w:rsid w:val="00EE7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EE7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EE7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E7885"/>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EE7885"/>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semiHidden/>
    <w:rsid w:val="00EE7885"/>
    <w:rPr>
      <w:rFonts w:asciiTheme="majorHAnsi" w:eastAsiaTheme="majorEastAsia" w:hAnsiTheme="majorHAnsi" w:cstheme="majorBidi"/>
      <w:color w:val="1F4D78" w:themeColor="accent1" w:themeShade="7F"/>
      <w:sz w:val="24"/>
      <w:szCs w:val="24"/>
    </w:rPr>
  </w:style>
  <w:style w:type="paragraph" w:styleId="a3">
    <w:name w:val="List Paragraph"/>
    <w:basedOn w:val="a"/>
    <w:link w:val="a4"/>
    <w:uiPriority w:val="34"/>
    <w:qFormat/>
    <w:rsid w:val="00BE4AA2"/>
    <w:pPr>
      <w:ind w:left="720"/>
      <w:contextualSpacing/>
    </w:pPr>
  </w:style>
  <w:style w:type="character" w:customStyle="1" w:styleId="a4">
    <w:name w:val="Абзац списка Знак"/>
    <w:basedOn w:val="a0"/>
    <w:link w:val="a3"/>
    <w:uiPriority w:val="34"/>
    <w:rsid w:val="00247FE7"/>
  </w:style>
  <w:style w:type="paragraph" w:styleId="a5">
    <w:name w:val="header"/>
    <w:basedOn w:val="a"/>
    <w:link w:val="a6"/>
    <w:uiPriority w:val="99"/>
    <w:unhideWhenUsed/>
    <w:rsid w:val="00BE4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AA2"/>
  </w:style>
  <w:style w:type="paragraph" w:styleId="a7">
    <w:name w:val="footer"/>
    <w:basedOn w:val="a"/>
    <w:link w:val="a8"/>
    <w:uiPriority w:val="99"/>
    <w:unhideWhenUsed/>
    <w:rsid w:val="00BE4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AA2"/>
  </w:style>
  <w:style w:type="table" w:styleId="a9">
    <w:name w:val="Table Grid"/>
    <w:basedOn w:val="a1"/>
    <w:uiPriority w:val="39"/>
    <w:rsid w:val="0090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й"/>
    <w:basedOn w:val="a3"/>
    <w:link w:val="12"/>
    <w:qFormat/>
    <w:rsid w:val="00247FE7"/>
    <w:pPr>
      <w:numPr>
        <w:numId w:val="1"/>
      </w:numPr>
    </w:pPr>
    <w:rPr>
      <w:rFonts w:ascii="Times New Roman" w:hAnsi="Times New Roman" w:cs="Times New Roman"/>
      <w:sz w:val="28"/>
      <w:szCs w:val="28"/>
    </w:rPr>
  </w:style>
  <w:style w:type="character" w:customStyle="1" w:styleId="12">
    <w:name w:val="1й Знак"/>
    <w:basedOn w:val="a4"/>
    <w:link w:val="1"/>
    <w:rsid w:val="00247FE7"/>
    <w:rPr>
      <w:rFonts w:ascii="Times New Roman" w:hAnsi="Times New Roman" w:cs="Times New Roman"/>
      <w:sz w:val="28"/>
      <w:szCs w:val="28"/>
    </w:rPr>
  </w:style>
  <w:style w:type="paragraph" w:customStyle="1" w:styleId="2">
    <w:name w:val="2й"/>
    <w:basedOn w:val="a3"/>
    <w:link w:val="22"/>
    <w:qFormat/>
    <w:rsid w:val="00247FE7"/>
    <w:pPr>
      <w:numPr>
        <w:ilvl w:val="1"/>
        <w:numId w:val="1"/>
      </w:numPr>
      <w:jc w:val="both"/>
    </w:pPr>
    <w:rPr>
      <w:rFonts w:ascii="Times New Roman" w:hAnsi="Times New Roman" w:cs="Times New Roman"/>
      <w:sz w:val="28"/>
      <w:szCs w:val="28"/>
    </w:rPr>
  </w:style>
  <w:style w:type="character" w:customStyle="1" w:styleId="22">
    <w:name w:val="2й Знак"/>
    <w:basedOn w:val="a4"/>
    <w:link w:val="2"/>
    <w:rsid w:val="00247FE7"/>
    <w:rPr>
      <w:rFonts w:ascii="Times New Roman" w:hAnsi="Times New Roman" w:cs="Times New Roman"/>
      <w:sz w:val="28"/>
      <w:szCs w:val="28"/>
    </w:rPr>
  </w:style>
  <w:style w:type="paragraph" w:customStyle="1" w:styleId="3">
    <w:name w:val="3й"/>
    <w:basedOn w:val="a3"/>
    <w:link w:val="32"/>
    <w:qFormat/>
    <w:rsid w:val="00EE7885"/>
    <w:pPr>
      <w:numPr>
        <w:ilvl w:val="2"/>
        <w:numId w:val="1"/>
      </w:numPr>
      <w:jc w:val="both"/>
    </w:pPr>
    <w:rPr>
      <w:rFonts w:ascii="Times New Roman" w:hAnsi="Times New Roman" w:cs="Times New Roman"/>
      <w:sz w:val="28"/>
      <w:szCs w:val="28"/>
    </w:rPr>
  </w:style>
  <w:style w:type="character" w:customStyle="1" w:styleId="32">
    <w:name w:val="3й Знак"/>
    <w:basedOn w:val="a4"/>
    <w:link w:val="3"/>
    <w:rsid w:val="00EE7885"/>
    <w:rPr>
      <w:rFonts w:ascii="Times New Roman" w:hAnsi="Times New Roman" w:cs="Times New Roman"/>
      <w:sz w:val="28"/>
      <w:szCs w:val="28"/>
    </w:rPr>
  </w:style>
  <w:style w:type="paragraph" w:styleId="13">
    <w:name w:val="toc 1"/>
    <w:basedOn w:val="a"/>
    <w:next w:val="a"/>
    <w:autoRedefine/>
    <w:uiPriority w:val="39"/>
    <w:unhideWhenUsed/>
    <w:rsid w:val="00EE7885"/>
    <w:pPr>
      <w:spacing w:after="100"/>
    </w:pPr>
  </w:style>
  <w:style w:type="paragraph" w:styleId="23">
    <w:name w:val="toc 2"/>
    <w:basedOn w:val="a"/>
    <w:next w:val="a"/>
    <w:autoRedefine/>
    <w:uiPriority w:val="39"/>
    <w:unhideWhenUsed/>
    <w:rsid w:val="00EE7885"/>
    <w:pPr>
      <w:spacing w:after="100"/>
      <w:ind w:left="220"/>
    </w:pPr>
  </w:style>
  <w:style w:type="paragraph" w:styleId="33">
    <w:name w:val="toc 3"/>
    <w:basedOn w:val="a"/>
    <w:next w:val="a"/>
    <w:autoRedefine/>
    <w:uiPriority w:val="39"/>
    <w:unhideWhenUsed/>
    <w:rsid w:val="00EE7885"/>
    <w:pPr>
      <w:spacing w:after="100"/>
      <w:ind w:left="440"/>
    </w:pPr>
  </w:style>
  <w:style w:type="character" w:styleId="aa">
    <w:name w:val="Hyperlink"/>
    <w:basedOn w:val="a0"/>
    <w:uiPriority w:val="99"/>
    <w:unhideWhenUsed/>
    <w:rsid w:val="00EE7885"/>
    <w:rPr>
      <w:color w:val="0563C1" w:themeColor="hyperlink"/>
      <w:u w:val="single"/>
    </w:rPr>
  </w:style>
  <w:style w:type="character" w:customStyle="1" w:styleId="apple-converted-space">
    <w:name w:val="apple-converted-space"/>
    <w:basedOn w:val="a0"/>
    <w:rsid w:val="00EE7885"/>
  </w:style>
  <w:style w:type="character" w:customStyle="1" w:styleId="u1">
    <w:name w:val="u1"/>
    <w:basedOn w:val="a0"/>
    <w:rsid w:val="000A0C15"/>
  </w:style>
  <w:style w:type="character" w:styleId="ab">
    <w:name w:val="Strong"/>
    <w:basedOn w:val="a0"/>
    <w:uiPriority w:val="22"/>
    <w:qFormat/>
    <w:rsid w:val="005D788E"/>
    <w:rPr>
      <w:b/>
      <w:bCs/>
    </w:rPr>
  </w:style>
  <w:style w:type="paragraph" w:styleId="ac">
    <w:name w:val="No Spacing"/>
    <w:uiPriority w:val="1"/>
    <w:qFormat/>
    <w:rsid w:val="003A456A"/>
    <w:pPr>
      <w:spacing w:after="0" w:line="240" w:lineRule="auto"/>
    </w:pPr>
  </w:style>
  <w:style w:type="table" w:customStyle="1" w:styleId="14">
    <w:name w:val="Сетка таблицы1"/>
    <w:basedOn w:val="a1"/>
    <w:next w:val="a9"/>
    <w:uiPriority w:val="39"/>
    <w:rsid w:val="0034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e"/>
    <w:uiPriority w:val="35"/>
    <w:qFormat/>
    <w:rsid w:val="00B6749C"/>
    <w:pPr>
      <w:spacing w:before="120" w:after="120" w:line="240" w:lineRule="auto"/>
      <w:jc w:val="center"/>
    </w:pPr>
    <w:rPr>
      <w:rFonts w:ascii="Times New Roman" w:eastAsia="Times New Roman" w:hAnsi="Times New Roman" w:cs="Times New Roman"/>
      <w:b/>
      <w:bCs/>
      <w:szCs w:val="20"/>
      <w:lang w:eastAsia="ru-RU"/>
    </w:rPr>
  </w:style>
  <w:style w:type="character" w:customStyle="1" w:styleId="ae">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d"/>
    <w:uiPriority w:val="35"/>
    <w:locked/>
    <w:rsid w:val="00B6749C"/>
    <w:rPr>
      <w:rFonts w:ascii="Times New Roman" w:eastAsia="Times New Roman" w:hAnsi="Times New Roman" w:cs="Times New Roman"/>
      <w:b/>
      <w:bCs/>
      <w:szCs w:val="20"/>
      <w:lang w:eastAsia="ru-RU"/>
    </w:rPr>
  </w:style>
  <w:style w:type="paragraph" w:styleId="af">
    <w:name w:val="List"/>
    <w:basedOn w:val="a"/>
    <w:link w:val="af0"/>
    <w:uiPriority w:val="99"/>
    <w:semiHidden/>
    <w:unhideWhenUsed/>
    <w:rsid w:val="00B71DC6"/>
    <w:pPr>
      <w:ind w:left="283" w:hanging="283"/>
      <w:contextualSpacing/>
    </w:pPr>
  </w:style>
  <w:style w:type="character" w:customStyle="1" w:styleId="af0">
    <w:name w:val="Список Знак"/>
    <w:link w:val="af"/>
    <w:uiPriority w:val="99"/>
    <w:semiHidden/>
    <w:rsid w:val="00B71DC6"/>
  </w:style>
  <w:style w:type="table" w:customStyle="1" w:styleId="24">
    <w:name w:val="Сетка таблицы2"/>
    <w:basedOn w:val="a1"/>
    <w:next w:val="a9"/>
    <w:uiPriority w:val="39"/>
    <w:rsid w:val="00B71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8F21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7860">
      <w:bodyDiv w:val="1"/>
      <w:marLeft w:val="0"/>
      <w:marRight w:val="0"/>
      <w:marTop w:val="0"/>
      <w:marBottom w:val="0"/>
      <w:divBdr>
        <w:top w:val="none" w:sz="0" w:space="0" w:color="auto"/>
        <w:left w:val="none" w:sz="0" w:space="0" w:color="auto"/>
        <w:bottom w:val="none" w:sz="0" w:space="0" w:color="auto"/>
        <w:right w:val="none" w:sz="0" w:space="0" w:color="auto"/>
      </w:divBdr>
    </w:div>
    <w:div w:id="168183408">
      <w:bodyDiv w:val="1"/>
      <w:marLeft w:val="0"/>
      <w:marRight w:val="0"/>
      <w:marTop w:val="0"/>
      <w:marBottom w:val="0"/>
      <w:divBdr>
        <w:top w:val="none" w:sz="0" w:space="0" w:color="auto"/>
        <w:left w:val="none" w:sz="0" w:space="0" w:color="auto"/>
        <w:bottom w:val="none" w:sz="0" w:space="0" w:color="auto"/>
        <w:right w:val="none" w:sz="0" w:space="0" w:color="auto"/>
      </w:divBdr>
    </w:div>
    <w:div w:id="284896384">
      <w:bodyDiv w:val="1"/>
      <w:marLeft w:val="0"/>
      <w:marRight w:val="0"/>
      <w:marTop w:val="0"/>
      <w:marBottom w:val="0"/>
      <w:divBdr>
        <w:top w:val="none" w:sz="0" w:space="0" w:color="auto"/>
        <w:left w:val="none" w:sz="0" w:space="0" w:color="auto"/>
        <w:bottom w:val="none" w:sz="0" w:space="0" w:color="auto"/>
        <w:right w:val="none" w:sz="0" w:space="0" w:color="auto"/>
      </w:divBdr>
    </w:div>
    <w:div w:id="377241568">
      <w:bodyDiv w:val="1"/>
      <w:marLeft w:val="0"/>
      <w:marRight w:val="0"/>
      <w:marTop w:val="0"/>
      <w:marBottom w:val="0"/>
      <w:divBdr>
        <w:top w:val="none" w:sz="0" w:space="0" w:color="auto"/>
        <w:left w:val="none" w:sz="0" w:space="0" w:color="auto"/>
        <w:bottom w:val="none" w:sz="0" w:space="0" w:color="auto"/>
        <w:right w:val="none" w:sz="0" w:space="0" w:color="auto"/>
      </w:divBdr>
    </w:div>
    <w:div w:id="378018114">
      <w:bodyDiv w:val="1"/>
      <w:marLeft w:val="0"/>
      <w:marRight w:val="0"/>
      <w:marTop w:val="0"/>
      <w:marBottom w:val="0"/>
      <w:divBdr>
        <w:top w:val="none" w:sz="0" w:space="0" w:color="auto"/>
        <w:left w:val="none" w:sz="0" w:space="0" w:color="auto"/>
        <w:bottom w:val="none" w:sz="0" w:space="0" w:color="auto"/>
        <w:right w:val="none" w:sz="0" w:space="0" w:color="auto"/>
      </w:divBdr>
    </w:div>
    <w:div w:id="416246642">
      <w:bodyDiv w:val="1"/>
      <w:marLeft w:val="0"/>
      <w:marRight w:val="0"/>
      <w:marTop w:val="0"/>
      <w:marBottom w:val="0"/>
      <w:divBdr>
        <w:top w:val="none" w:sz="0" w:space="0" w:color="auto"/>
        <w:left w:val="none" w:sz="0" w:space="0" w:color="auto"/>
        <w:bottom w:val="none" w:sz="0" w:space="0" w:color="auto"/>
        <w:right w:val="none" w:sz="0" w:space="0" w:color="auto"/>
      </w:divBdr>
    </w:div>
    <w:div w:id="453867360">
      <w:bodyDiv w:val="1"/>
      <w:marLeft w:val="0"/>
      <w:marRight w:val="0"/>
      <w:marTop w:val="0"/>
      <w:marBottom w:val="0"/>
      <w:divBdr>
        <w:top w:val="none" w:sz="0" w:space="0" w:color="auto"/>
        <w:left w:val="none" w:sz="0" w:space="0" w:color="auto"/>
        <w:bottom w:val="none" w:sz="0" w:space="0" w:color="auto"/>
        <w:right w:val="none" w:sz="0" w:space="0" w:color="auto"/>
      </w:divBdr>
    </w:div>
    <w:div w:id="599722487">
      <w:bodyDiv w:val="1"/>
      <w:marLeft w:val="0"/>
      <w:marRight w:val="0"/>
      <w:marTop w:val="0"/>
      <w:marBottom w:val="0"/>
      <w:divBdr>
        <w:top w:val="none" w:sz="0" w:space="0" w:color="auto"/>
        <w:left w:val="none" w:sz="0" w:space="0" w:color="auto"/>
        <w:bottom w:val="none" w:sz="0" w:space="0" w:color="auto"/>
        <w:right w:val="none" w:sz="0" w:space="0" w:color="auto"/>
      </w:divBdr>
    </w:div>
    <w:div w:id="759182287">
      <w:bodyDiv w:val="1"/>
      <w:marLeft w:val="0"/>
      <w:marRight w:val="0"/>
      <w:marTop w:val="0"/>
      <w:marBottom w:val="0"/>
      <w:divBdr>
        <w:top w:val="none" w:sz="0" w:space="0" w:color="auto"/>
        <w:left w:val="none" w:sz="0" w:space="0" w:color="auto"/>
        <w:bottom w:val="none" w:sz="0" w:space="0" w:color="auto"/>
        <w:right w:val="none" w:sz="0" w:space="0" w:color="auto"/>
      </w:divBdr>
    </w:div>
    <w:div w:id="812018070">
      <w:bodyDiv w:val="1"/>
      <w:marLeft w:val="0"/>
      <w:marRight w:val="0"/>
      <w:marTop w:val="0"/>
      <w:marBottom w:val="0"/>
      <w:divBdr>
        <w:top w:val="none" w:sz="0" w:space="0" w:color="auto"/>
        <w:left w:val="none" w:sz="0" w:space="0" w:color="auto"/>
        <w:bottom w:val="none" w:sz="0" w:space="0" w:color="auto"/>
        <w:right w:val="none" w:sz="0" w:space="0" w:color="auto"/>
      </w:divBdr>
    </w:div>
    <w:div w:id="833029859">
      <w:bodyDiv w:val="1"/>
      <w:marLeft w:val="0"/>
      <w:marRight w:val="0"/>
      <w:marTop w:val="0"/>
      <w:marBottom w:val="0"/>
      <w:divBdr>
        <w:top w:val="none" w:sz="0" w:space="0" w:color="auto"/>
        <w:left w:val="none" w:sz="0" w:space="0" w:color="auto"/>
        <w:bottom w:val="none" w:sz="0" w:space="0" w:color="auto"/>
        <w:right w:val="none" w:sz="0" w:space="0" w:color="auto"/>
      </w:divBdr>
    </w:div>
    <w:div w:id="844783095">
      <w:bodyDiv w:val="1"/>
      <w:marLeft w:val="0"/>
      <w:marRight w:val="0"/>
      <w:marTop w:val="0"/>
      <w:marBottom w:val="0"/>
      <w:divBdr>
        <w:top w:val="none" w:sz="0" w:space="0" w:color="auto"/>
        <w:left w:val="none" w:sz="0" w:space="0" w:color="auto"/>
        <w:bottom w:val="none" w:sz="0" w:space="0" w:color="auto"/>
        <w:right w:val="none" w:sz="0" w:space="0" w:color="auto"/>
      </w:divBdr>
    </w:div>
    <w:div w:id="958954445">
      <w:bodyDiv w:val="1"/>
      <w:marLeft w:val="0"/>
      <w:marRight w:val="0"/>
      <w:marTop w:val="0"/>
      <w:marBottom w:val="0"/>
      <w:divBdr>
        <w:top w:val="none" w:sz="0" w:space="0" w:color="auto"/>
        <w:left w:val="none" w:sz="0" w:space="0" w:color="auto"/>
        <w:bottom w:val="none" w:sz="0" w:space="0" w:color="auto"/>
        <w:right w:val="none" w:sz="0" w:space="0" w:color="auto"/>
      </w:divBdr>
    </w:div>
    <w:div w:id="1023441205">
      <w:bodyDiv w:val="1"/>
      <w:marLeft w:val="0"/>
      <w:marRight w:val="0"/>
      <w:marTop w:val="0"/>
      <w:marBottom w:val="0"/>
      <w:divBdr>
        <w:top w:val="none" w:sz="0" w:space="0" w:color="auto"/>
        <w:left w:val="none" w:sz="0" w:space="0" w:color="auto"/>
        <w:bottom w:val="none" w:sz="0" w:space="0" w:color="auto"/>
        <w:right w:val="none" w:sz="0" w:space="0" w:color="auto"/>
      </w:divBdr>
    </w:div>
    <w:div w:id="1042705255">
      <w:bodyDiv w:val="1"/>
      <w:marLeft w:val="0"/>
      <w:marRight w:val="0"/>
      <w:marTop w:val="0"/>
      <w:marBottom w:val="0"/>
      <w:divBdr>
        <w:top w:val="none" w:sz="0" w:space="0" w:color="auto"/>
        <w:left w:val="none" w:sz="0" w:space="0" w:color="auto"/>
        <w:bottom w:val="none" w:sz="0" w:space="0" w:color="auto"/>
        <w:right w:val="none" w:sz="0" w:space="0" w:color="auto"/>
      </w:divBdr>
    </w:div>
    <w:div w:id="1245335368">
      <w:bodyDiv w:val="1"/>
      <w:marLeft w:val="0"/>
      <w:marRight w:val="0"/>
      <w:marTop w:val="0"/>
      <w:marBottom w:val="0"/>
      <w:divBdr>
        <w:top w:val="none" w:sz="0" w:space="0" w:color="auto"/>
        <w:left w:val="none" w:sz="0" w:space="0" w:color="auto"/>
        <w:bottom w:val="none" w:sz="0" w:space="0" w:color="auto"/>
        <w:right w:val="none" w:sz="0" w:space="0" w:color="auto"/>
      </w:divBdr>
    </w:div>
    <w:div w:id="1282035250">
      <w:bodyDiv w:val="1"/>
      <w:marLeft w:val="0"/>
      <w:marRight w:val="0"/>
      <w:marTop w:val="0"/>
      <w:marBottom w:val="0"/>
      <w:divBdr>
        <w:top w:val="none" w:sz="0" w:space="0" w:color="auto"/>
        <w:left w:val="none" w:sz="0" w:space="0" w:color="auto"/>
        <w:bottom w:val="none" w:sz="0" w:space="0" w:color="auto"/>
        <w:right w:val="none" w:sz="0" w:space="0" w:color="auto"/>
      </w:divBdr>
    </w:div>
    <w:div w:id="1316909511">
      <w:bodyDiv w:val="1"/>
      <w:marLeft w:val="0"/>
      <w:marRight w:val="0"/>
      <w:marTop w:val="0"/>
      <w:marBottom w:val="0"/>
      <w:divBdr>
        <w:top w:val="none" w:sz="0" w:space="0" w:color="auto"/>
        <w:left w:val="none" w:sz="0" w:space="0" w:color="auto"/>
        <w:bottom w:val="none" w:sz="0" w:space="0" w:color="auto"/>
        <w:right w:val="none" w:sz="0" w:space="0" w:color="auto"/>
      </w:divBdr>
    </w:div>
    <w:div w:id="1495342230">
      <w:bodyDiv w:val="1"/>
      <w:marLeft w:val="0"/>
      <w:marRight w:val="0"/>
      <w:marTop w:val="0"/>
      <w:marBottom w:val="0"/>
      <w:divBdr>
        <w:top w:val="none" w:sz="0" w:space="0" w:color="auto"/>
        <w:left w:val="none" w:sz="0" w:space="0" w:color="auto"/>
        <w:bottom w:val="none" w:sz="0" w:space="0" w:color="auto"/>
        <w:right w:val="none" w:sz="0" w:space="0" w:color="auto"/>
      </w:divBdr>
    </w:div>
    <w:div w:id="1542739629">
      <w:bodyDiv w:val="1"/>
      <w:marLeft w:val="0"/>
      <w:marRight w:val="0"/>
      <w:marTop w:val="0"/>
      <w:marBottom w:val="0"/>
      <w:divBdr>
        <w:top w:val="none" w:sz="0" w:space="0" w:color="auto"/>
        <w:left w:val="none" w:sz="0" w:space="0" w:color="auto"/>
        <w:bottom w:val="none" w:sz="0" w:space="0" w:color="auto"/>
        <w:right w:val="none" w:sz="0" w:space="0" w:color="auto"/>
      </w:divBdr>
    </w:div>
    <w:div w:id="1612973537">
      <w:bodyDiv w:val="1"/>
      <w:marLeft w:val="0"/>
      <w:marRight w:val="0"/>
      <w:marTop w:val="0"/>
      <w:marBottom w:val="0"/>
      <w:divBdr>
        <w:top w:val="none" w:sz="0" w:space="0" w:color="auto"/>
        <w:left w:val="none" w:sz="0" w:space="0" w:color="auto"/>
        <w:bottom w:val="none" w:sz="0" w:space="0" w:color="auto"/>
        <w:right w:val="none" w:sz="0" w:space="0" w:color="auto"/>
      </w:divBdr>
    </w:div>
    <w:div w:id="1652825191">
      <w:bodyDiv w:val="1"/>
      <w:marLeft w:val="0"/>
      <w:marRight w:val="0"/>
      <w:marTop w:val="0"/>
      <w:marBottom w:val="0"/>
      <w:divBdr>
        <w:top w:val="none" w:sz="0" w:space="0" w:color="auto"/>
        <w:left w:val="none" w:sz="0" w:space="0" w:color="auto"/>
        <w:bottom w:val="none" w:sz="0" w:space="0" w:color="auto"/>
        <w:right w:val="none" w:sz="0" w:space="0" w:color="auto"/>
      </w:divBdr>
    </w:div>
    <w:div w:id="19885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4792DD02E6FF37AD7748F4C253BBE684A5B9C0BC3CC743A12FFA74574A9503C9D4EFD191999A1D6BWDR5K"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448E-7729-4D97-A2A0-3D5B9295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cp:lastPrinted>2017-04-26T21:50:00Z</cp:lastPrinted>
  <dcterms:created xsi:type="dcterms:W3CDTF">2017-04-26T21:50:00Z</dcterms:created>
  <dcterms:modified xsi:type="dcterms:W3CDTF">2017-04-26T21:50:00Z</dcterms:modified>
</cp:coreProperties>
</file>